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39" w:type="dxa"/>
        <w:tblLook w:val="0000" w:firstRow="0" w:lastRow="0" w:firstColumn="0" w:lastColumn="0" w:noHBand="0" w:noVBand="0"/>
      </w:tblPr>
      <w:tblGrid>
        <w:gridCol w:w="4261"/>
        <w:gridCol w:w="4778"/>
      </w:tblGrid>
      <w:tr w:rsidR="00D671B0" w:rsidRPr="00D671B0" w14:paraId="1902BAF8" w14:textId="77777777" w:rsidTr="000F5C99">
        <w:trPr>
          <w:cantSplit/>
        </w:trPr>
        <w:tc>
          <w:tcPr>
            <w:tcW w:w="4261" w:type="dxa"/>
            <w:vAlign w:val="center"/>
          </w:tcPr>
          <w:p w14:paraId="5FE5096C" w14:textId="61646F90" w:rsidR="00B42E2B" w:rsidRPr="00D671B0" w:rsidRDefault="00210D19" w:rsidP="00EE55D9">
            <w:pPr>
              <w:widowControl w:val="0"/>
              <w:rPr>
                <w:rFonts w:ascii="Arial" w:hAnsi="Arial" w:cs="Arial"/>
                <w:b/>
                <w:bCs/>
                <w:sz w:val="22"/>
              </w:rPr>
            </w:pPr>
            <w:r w:rsidRPr="00D671B0">
              <w:rPr>
                <w:rFonts w:ascii="Arial" w:hAnsi="Arial" w:cs="Arial"/>
                <w:b/>
                <w:bCs/>
                <w:sz w:val="22"/>
              </w:rPr>
              <w:t>ROLE</w:t>
            </w:r>
            <w:r w:rsidR="00B42E2B" w:rsidRPr="00D671B0">
              <w:rPr>
                <w:rFonts w:ascii="Arial" w:hAnsi="Arial" w:cs="Arial"/>
                <w:b/>
                <w:bCs/>
                <w:sz w:val="22"/>
              </w:rPr>
              <w:t xml:space="preserve"> DESCRIPTION</w:t>
            </w:r>
          </w:p>
          <w:p w14:paraId="70A75A5C" w14:textId="77777777" w:rsidR="00B42E2B" w:rsidRPr="00D671B0" w:rsidRDefault="00B42E2B" w:rsidP="00451025">
            <w:pPr>
              <w:widowControl w:val="0"/>
              <w:jc w:val="right"/>
              <w:rPr>
                <w:rFonts w:ascii="Arial" w:hAnsi="Arial" w:cs="Arial"/>
                <w:sz w:val="22"/>
              </w:rPr>
            </w:pPr>
          </w:p>
        </w:tc>
        <w:tc>
          <w:tcPr>
            <w:tcW w:w="4778" w:type="dxa"/>
          </w:tcPr>
          <w:p w14:paraId="5F426B5D" w14:textId="77777777" w:rsidR="00B42E2B" w:rsidRPr="00D671B0" w:rsidRDefault="0041250A" w:rsidP="00451025">
            <w:pPr>
              <w:widowControl w:val="0"/>
              <w:jc w:val="right"/>
            </w:pPr>
            <w:r w:rsidRPr="00D671B0">
              <w:rPr>
                <w:b/>
                <w:bCs/>
                <w:noProof/>
                <w:sz w:val="40"/>
                <w:lang w:eastAsia="en-GB"/>
              </w:rPr>
              <w:drawing>
                <wp:inline distT="0" distB="0" distL="0" distR="0" wp14:anchorId="136631F9" wp14:editId="5297E756">
                  <wp:extent cx="935355" cy="1009650"/>
                  <wp:effectExtent l="0" t="0" r="0" b="0"/>
                  <wp:docPr id="1" name="Picture 1" descr="A4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4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535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1DB703" w14:textId="77777777" w:rsidR="00B42E2B" w:rsidRPr="00D671B0" w:rsidRDefault="00B42E2B" w:rsidP="00451025">
            <w:pPr>
              <w:widowControl w:val="0"/>
              <w:rPr>
                <w:rFonts w:ascii="Arial" w:hAnsi="Arial" w:cs="Arial"/>
                <w:sz w:val="22"/>
              </w:rPr>
            </w:pPr>
          </w:p>
        </w:tc>
      </w:tr>
      <w:tr w:rsidR="00D671B0" w:rsidRPr="00D671B0" w14:paraId="3604E02C" w14:textId="77777777" w:rsidTr="000F5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61" w:type="dxa"/>
          </w:tcPr>
          <w:p w14:paraId="18CB7D82" w14:textId="21FC017E" w:rsidR="00B42E2B" w:rsidRPr="00D671B0" w:rsidRDefault="00B42E2B" w:rsidP="00451025">
            <w:pPr>
              <w:widowControl w:val="0"/>
              <w:spacing w:line="480" w:lineRule="auto"/>
              <w:rPr>
                <w:rFonts w:ascii="Arial" w:hAnsi="Arial" w:cs="Arial"/>
                <w:b/>
                <w:bCs/>
                <w:sz w:val="22"/>
              </w:rPr>
            </w:pPr>
            <w:r w:rsidRPr="00D671B0">
              <w:rPr>
                <w:rFonts w:ascii="Arial" w:hAnsi="Arial" w:cs="Arial"/>
                <w:b/>
                <w:bCs/>
                <w:sz w:val="22"/>
              </w:rPr>
              <w:t>Title:</w:t>
            </w:r>
          </w:p>
        </w:tc>
        <w:tc>
          <w:tcPr>
            <w:tcW w:w="4778" w:type="dxa"/>
          </w:tcPr>
          <w:p w14:paraId="06FFABB2" w14:textId="32202BA7" w:rsidR="00B42E2B" w:rsidRPr="00D671B0" w:rsidRDefault="00255AFD" w:rsidP="00451025">
            <w:pPr>
              <w:widowControl w:val="0"/>
              <w:tabs>
                <w:tab w:val="left" w:pos="0"/>
              </w:tabs>
              <w:rPr>
                <w:rFonts w:ascii="Arial" w:hAnsi="Arial" w:cs="Arial"/>
                <w:sz w:val="22"/>
              </w:rPr>
            </w:pPr>
            <w:r w:rsidRPr="00D671B0">
              <w:rPr>
                <w:rFonts w:ascii="Arial" w:hAnsi="Arial" w:cs="Arial"/>
                <w:sz w:val="22"/>
              </w:rPr>
              <w:t>Emerging Artist – Casting Officer</w:t>
            </w:r>
          </w:p>
          <w:p w14:paraId="519AADA8" w14:textId="1F4CB38C" w:rsidR="00992E2B" w:rsidRPr="00D671B0" w:rsidRDefault="00992E2B" w:rsidP="00451025">
            <w:pPr>
              <w:widowControl w:val="0"/>
              <w:tabs>
                <w:tab w:val="left" w:pos="0"/>
              </w:tabs>
              <w:rPr>
                <w:rFonts w:ascii="Arial" w:hAnsi="Arial" w:cs="Arial"/>
                <w:sz w:val="22"/>
              </w:rPr>
            </w:pPr>
          </w:p>
        </w:tc>
      </w:tr>
      <w:tr w:rsidR="00D671B0" w:rsidRPr="00D671B0" w14:paraId="392A13D8" w14:textId="77777777" w:rsidTr="000F5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61" w:type="dxa"/>
          </w:tcPr>
          <w:p w14:paraId="7418BF2A" w14:textId="227C853C" w:rsidR="00B42E2B" w:rsidRPr="00D671B0" w:rsidRDefault="00B42E2B" w:rsidP="00451025">
            <w:pPr>
              <w:widowControl w:val="0"/>
              <w:spacing w:line="480" w:lineRule="auto"/>
              <w:rPr>
                <w:rFonts w:ascii="Arial" w:hAnsi="Arial" w:cs="Arial"/>
                <w:b/>
                <w:bCs/>
                <w:sz w:val="22"/>
              </w:rPr>
            </w:pPr>
            <w:r w:rsidRPr="00D671B0">
              <w:rPr>
                <w:rFonts w:ascii="Arial" w:hAnsi="Arial" w:cs="Arial"/>
                <w:b/>
                <w:bCs/>
                <w:sz w:val="22"/>
              </w:rPr>
              <w:t>Re</w:t>
            </w:r>
            <w:r w:rsidR="00477E4D">
              <w:rPr>
                <w:rFonts w:ascii="Arial" w:hAnsi="Arial" w:cs="Arial"/>
                <w:b/>
                <w:bCs/>
                <w:sz w:val="22"/>
              </w:rPr>
              <w:t>s</w:t>
            </w:r>
            <w:r w:rsidR="001D47DC">
              <w:rPr>
                <w:rFonts w:ascii="Arial" w:hAnsi="Arial" w:cs="Arial"/>
                <w:b/>
                <w:bCs/>
                <w:sz w:val="22"/>
              </w:rPr>
              <w:t>ponsible</w:t>
            </w:r>
            <w:r w:rsidRPr="00D671B0">
              <w:rPr>
                <w:rFonts w:ascii="Arial" w:hAnsi="Arial" w:cs="Arial"/>
                <w:b/>
                <w:bCs/>
                <w:sz w:val="22"/>
              </w:rPr>
              <w:t xml:space="preserve"> to:</w:t>
            </w:r>
          </w:p>
        </w:tc>
        <w:tc>
          <w:tcPr>
            <w:tcW w:w="4778" w:type="dxa"/>
          </w:tcPr>
          <w:p w14:paraId="746A9D86" w14:textId="77777777" w:rsidR="00B42E2B" w:rsidRPr="00D671B0" w:rsidRDefault="00D460F2" w:rsidP="00EE55D9">
            <w:pPr>
              <w:widowControl w:val="0"/>
              <w:rPr>
                <w:rFonts w:ascii="Arial" w:hAnsi="Arial" w:cs="Arial"/>
                <w:sz w:val="22"/>
              </w:rPr>
            </w:pPr>
            <w:r w:rsidRPr="00D671B0">
              <w:rPr>
                <w:rFonts w:ascii="Arial" w:hAnsi="Arial" w:cs="Arial"/>
                <w:sz w:val="22"/>
              </w:rPr>
              <w:t>Head of Casting</w:t>
            </w:r>
          </w:p>
        </w:tc>
      </w:tr>
      <w:tr w:rsidR="00B42E2B" w:rsidRPr="00D671B0" w14:paraId="36BFA3A6" w14:textId="77777777" w:rsidTr="000F5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61" w:type="dxa"/>
          </w:tcPr>
          <w:p w14:paraId="0A016924" w14:textId="77777777" w:rsidR="00B42E2B" w:rsidRPr="00D671B0" w:rsidRDefault="00B42E2B" w:rsidP="00451025">
            <w:pPr>
              <w:widowControl w:val="0"/>
              <w:spacing w:line="480" w:lineRule="auto"/>
              <w:rPr>
                <w:rFonts w:ascii="Arial" w:hAnsi="Arial" w:cs="Arial"/>
                <w:b/>
                <w:bCs/>
                <w:sz w:val="22"/>
              </w:rPr>
            </w:pPr>
            <w:r w:rsidRPr="00D671B0">
              <w:rPr>
                <w:rFonts w:ascii="Arial" w:hAnsi="Arial" w:cs="Arial"/>
                <w:b/>
                <w:bCs/>
                <w:sz w:val="22"/>
              </w:rPr>
              <w:t xml:space="preserve">Location:   </w:t>
            </w:r>
          </w:p>
        </w:tc>
        <w:tc>
          <w:tcPr>
            <w:tcW w:w="4778" w:type="dxa"/>
          </w:tcPr>
          <w:p w14:paraId="732B4186" w14:textId="5979DC36" w:rsidR="00B42E2B" w:rsidRPr="00D671B0" w:rsidRDefault="00001F25" w:rsidP="00451025">
            <w:pPr>
              <w:widowControl w:val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39 </w:t>
            </w:r>
            <w:proofErr w:type="spellStart"/>
            <w:r w:rsidR="00B42E2B" w:rsidRPr="00D671B0">
              <w:rPr>
                <w:rFonts w:ascii="Arial" w:hAnsi="Arial" w:cs="Arial"/>
                <w:sz w:val="22"/>
              </w:rPr>
              <w:t>Elmbank</w:t>
            </w:r>
            <w:proofErr w:type="spellEnd"/>
            <w:r w:rsidR="00B42E2B" w:rsidRPr="00D671B0">
              <w:rPr>
                <w:rFonts w:ascii="Arial" w:hAnsi="Arial" w:cs="Arial"/>
                <w:sz w:val="22"/>
              </w:rPr>
              <w:t xml:space="preserve"> Crescent, Glasgow</w:t>
            </w:r>
            <w:r>
              <w:rPr>
                <w:rFonts w:ascii="Arial" w:hAnsi="Arial" w:cs="Arial"/>
                <w:sz w:val="22"/>
              </w:rPr>
              <w:t>, G2 4PT</w:t>
            </w:r>
          </w:p>
          <w:p w14:paraId="5D7D9B67" w14:textId="77777777" w:rsidR="00B42E2B" w:rsidRPr="00D671B0" w:rsidRDefault="00B42E2B" w:rsidP="00451025">
            <w:pPr>
              <w:widowControl w:val="0"/>
              <w:rPr>
                <w:rFonts w:ascii="Arial" w:hAnsi="Arial" w:cs="Arial"/>
                <w:sz w:val="22"/>
              </w:rPr>
            </w:pPr>
          </w:p>
        </w:tc>
      </w:tr>
    </w:tbl>
    <w:p w14:paraId="70F5D9FD" w14:textId="77777777" w:rsidR="00B42E2B" w:rsidRDefault="00B42E2B" w:rsidP="00451025">
      <w:pPr>
        <w:widowControl w:val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39"/>
      </w:tblGrid>
      <w:tr w:rsidR="00513215" w14:paraId="6B1EC1F1" w14:textId="77777777" w:rsidTr="00513215">
        <w:trPr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1E20" w14:textId="2BA35431" w:rsidR="00513215" w:rsidRPr="00513215" w:rsidRDefault="00513215" w:rsidP="00513215">
            <w:pPr>
              <w:widowControl w:val="0"/>
              <w:rPr>
                <w:rFonts w:ascii="Arial" w:hAnsi="Arial"/>
                <w:bCs/>
                <w:sz w:val="22"/>
              </w:rPr>
            </w:pPr>
            <w:r w:rsidRPr="00513215">
              <w:rPr>
                <w:rFonts w:ascii="Arial" w:hAnsi="Arial"/>
                <w:bCs/>
                <w:sz w:val="22"/>
              </w:rPr>
              <w:t xml:space="preserve">This is a new position as part of </w:t>
            </w:r>
            <w:r w:rsidR="00E94A63">
              <w:rPr>
                <w:rFonts w:ascii="Arial" w:hAnsi="Arial"/>
                <w:bCs/>
                <w:sz w:val="22"/>
              </w:rPr>
              <w:t xml:space="preserve">Scottish Opera’s </w:t>
            </w:r>
            <w:r w:rsidRPr="00513215">
              <w:rPr>
                <w:rFonts w:ascii="Arial" w:hAnsi="Arial"/>
                <w:bCs/>
                <w:sz w:val="22"/>
              </w:rPr>
              <w:t xml:space="preserve"> successful Emerging Artist Programme.</w:t>
            </w:r>
          </w:p>
          <w:p w14:paraId="03E280C1" w14:textId="77777777" w:rsidR="00513215" w:rsidRPr="00513215" w:rsidRDefault="00513215" w:rsidP="00513215">
            <w:pPr>
              <w:widowControl w:val="0"/>
              <w:rPr>
                <w:rFonts w:ascii="Arial" w:hAnsi="Arial"/>
                <w:bCs/>
                <w:sz w:val="22"/>
              </w:rPr>
            </w:pPr>
          </w:p>
          <w:p w14:paraId="3CB5D809" w14:textId="4B8B86D9" w:rsidR="00513215" w:rsidRDefault="00513215" w:rsidP="00513215">
            <w:pPr>
              <w:widowControl w:val="0"/>
              <w:rPr>
                <w:rFonts w:ascii="Arial" w:hAnsi="Arial"/>
                <w:bCs/>
                <w:sz w:val="22"/>
              </w:rPr>
            </w:pPr>
            <w:r w:rsidRPr="00513215">
              <w:rPr>
                <w:rFonts w:ascii="Arial" w:hAnsi="Arial"/>
                <w:bCs/>
                <w:sz w:val="22"/>
              </w:rPr>
              <w:t xml:space="preserve">The role will develop the career of a highly motivated individual keen to build their skills and experience within </w:t>
            </w:r>
            <w:r w:rsidR="00E94A63">
              <w:rPr>
                <w:rFonts w:ascii="Arial" w:hAnsi="Arial"/>
                <w:bCs/>
                <w:sz w:val="22"/>
              </w:rPr>
              <w:t>the P</w:t>
            </w:r>
            <w:r w:rsidRPr="00513215">
              <w:rPr>
                <w:rFonts w:ascii="Arial" w:hAnsi="Arial"/>
                <w:bCs/>
                <w:sz w:val="22"/>
              </w:rPr>
              <w:t xml:space="preserve">erforming </w:t>
            </w:r>
            <w:r w:rsidR="00E94A63">
              <w:rPr>
                <w:rFonts w:ascii="Arial" w:hAnsi="Arial"/>
                <w:bCs/>
                <w:sz w:val="22"/>
              </w:rPr>
              <w:t>A</w:t>
            </w:r>
            <w:r w:rsidRPr="00513215">
              <w:rPr>
                <w:rFonts w:ascii="Arial" w:hAnsi="Arial"/>
                <w:bCs/>
                <w:sz w:val="22"/>
              </w:rPr>
              <w:t>rts.  The successful candidate will be supported</w:t>
            </w:r>
            <w:r w:rsidR="00E94A63">
              <w:rPr>
                <w:rFonts w:ascii="Arial" w:hAnsi="Arial"/>
                <w:bCs/>
                <w:sz w:val="22"/>
              </w:rPr>
              <w:t xml:space="preserve"> by</w:t>
            </w:r>
            <w:r w:rsidRPr="00513215">
              <w:rPr>
                <w:rFonts w:ascii="Arial" w:hAnsi="Arial"/>
                <w:bCs/>
                <w:sz w:val="22"/>
              </w:rPr>
              <w:t xml:space="preserve"> </w:t>
            </w:r>
            <w:r w:rsidR="00E94A63">
              <w:rPr>
                <w:rFonts w:ascii="Arial" w:hAnsi="Arial"/>
                <w:bCs/>
                <w:sz w:val="22"/>
              </w:rPr>
              <w:t xml:space="preserve">and receive </w:t>
            </w:r>
            <w:r w:rsidRPr="00513215">
              <w:rPr>
                <w:rFonts w:ascii="Arial" w:hAnsi="Arial"/>
                <w:bCs/>
                <w:sz w:val="22"/>
              </w:rPr>
              <w:t>mentoring from highly experienced colleagues at Scottish Opera</w:t>
            </w:r>
            <w:r w:rsidR="003C2400">
              <w:rPr>
                <w:rFonts w:ascii="Arial" w:hAnsi="Arial"/>
                <w:bCs/>
                <w:sz w:val="22"/>
              </w:rPr>
              <w:t>.</w:t>
            </w:r>
          </w:p>
          <w:p w14:paraId="23721866" w14:textId="781C0455" w:rsidR="00195492" w:rsidRPr="00513215" w:rsidRDefault="00195492" w:rsidP="00513215">
            <w:pPr>
              <w:widowControl w:val="0"/>
              <w:rPr>
                <w:rFonts w:ascii="Arial" w:hAnsi="Arial"/>
                <w:b/>
                <w:sz w:val="22"/>
              </w:rPr>
            </w:pPr>
          </w:p>
        </w:tc>
      </w:tr>
      <w:tr w:rsidR="00513215" w14:paraId="10ECBE29" w14:textId="77777777" w:rsidTr="00513215">
        <w:trPr>
          <w:cantSplit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1FEF" w14:textId="77777777" w:rsidR="00513215" w:rsidRPr="00513215" w:rsidRDefault="00513215" w:rsidP="00513215">
            <w:pPr>
              <w:widowControl w:val="0"/>
              <w:rPr>
                <w:rFonts w:ascii="Arial" w:hAnsi="Arial"/>
                <w:b/>
                <w:sz w:val="22"/>
              </w:rPr>
            </w:pPr>
          </w:p>
        </w:tc>
      </w:tr>
      <w:tr w:rsidR="00B42E2B" w:rsidRPr="00D671B0" w14:paraId="3181EA2F" w14:textId="77777777" w:rsidTr="000F5C99">
        <w:trPr>
          <w:cantSplit/>
        </w:trPr>
        <w:tc>
          <w:tcPr>
            <w:tcW w:w="9039" w:type="dxa"/>
          </w:tcPr>
          <w:p w14:paraId="229463C9" w14:textId="1833590E" w:rsidR="00EE55D9" w:rsidRPr="00D671B0" w:rsidRDefault="00512150" w:rsidP="00451025">
            <w:pPr>
              <w:widowControl w:val="0"/>
              <w:rPr>
                <w:rFonts w:ascii="Arial" w:hAnsi="Arial"/>
                <w:b/>
                <w:sz w:val="22"/>
              </w:rPr>
            </w:pPr>
            <w:r w:rsidRPr="00D671B0">
              <w:rPr>
                <w:rFonts w:ascii="Arial" w:hAnsi="Arial"/>
                <w:b/>
                <w:sz w:val="22"/>
              </w:rPr>
              <w:t xml:space="preserve">Main purpose of Development Position </w:t>
            </w:r>
          </w:p>
          <w:p w14:paraId="1959AF0A" w14:textId="77777777" w:rsidR="00151454" w:rsidRPr="00D671B0" w:rsidRDefault="00151454" w:rsidP="00451025">
            <w:pPr>
              <w:widowControl w:val="0"/>
              <w:rPr>
                <w:rFonts w:ascii="Arial" w:hAnsi="Arial"/>
                <w:b/>
                <w:sz w:val="22"/>
              </w:rPr>
            </w:pPr>
          </w:p>
          <w:p w14:paraId="31C4EA8A" w14:textId="42C11391" w:rsidR="00EE55D9" w:rsidRPr="00D671B0" w:rsidRDefault="00992E2B" w:rsidP="00451025">
            <w:pPr>
              <w:widowControl w:val="0"/>
              <w:rPr>
                <w:rFonts w:ascii="Arial" w:hAnsi="Arial"/>
                <w:sz w:val="22"/>
              </w:rPr>
            </w:pPr>
            <w:r w:rsidRPr="00D671B0">
              <w:rPr>
                <w:rFonts w:ascii="Arial" w:hAnsi="Arial"/>
                <w:sz w:val="22"/>
              </w:rPr>
              <w:t>To under</w:t>
            </w:r>
            <w:r w:rsidR="00E94A63">
              <w:rPr>
                <w:rFonts w:ascii="Arial" w:hAnsi="Arial"/>
                <w:sz w:val="22"/>
              </w:rPr>
              <w:t xml:space="preserve">take </w:t>
            </w:r>
            <w:r w:rsidRPr="00D671B0">
              <w:rPr>
                <w:rFonts w:ascii="Arial" w:hAnsi="Arial"/>
                <w:sz w:val="22"/>
              </w:rPr>
              <w:t xml:space="preserve"> a programme of f</w:t>
            </w:r>
            <w:r w:rsidR="00512150" w:rsidRPr="00D671B0">
              <w:rPr>
                <w:rFonts w:ascii="Arial" w:hAnsi="Arial"/>
                <w:sz w:val="22"/>
              </w:rPr>
              <w:t>ull</w:t>
            </w:r>
            <w:r w:rsidRPr="00D671B0">
              <w:rPr>
                <w:rFonts w:ascii="Arial" w:hAnsi="Arial"/>
                <w:sz w:val="22"/>
              </w:rPr>
              <w:t xml:space="preserve">y immersive experiences associated with </w:t>
            </w:r>
            <w:r w:rsidR="00512150" w:rsidRPr="00D671B0">
              <w:rPr>
                <w:rFonts w:ascii="Arial" w:hAnsi="Arial"/>
                <w:sz w:val="22"/>
              </w:rPr>
              <w:t xml:space="preserve">casting processes and </w:t>
            </w:r>
            <w:r w:rsidRPr="00D671B0">
              <w:rPr>
                <w:rFonts w:ascii="Arial" w:hAnsi="Arial"/>
                <w:sz w:val="22"/>
              </w:rPr>
              <w:t xml:space="preserve">associated </w:t>
            </w:r>
            <w:r w:rsidR="00512150" w:rsidRPr="00D671B0">
              <w:rPr>
                <w:rFonts w:ascii="Arial" w:hAnsi="Arial"/>
                <w:sz w:val="22"/>
              </w:rPr>
              <w:t xml:space="preserve">artistic administration </w:t>
            </w:r>
            <w:r w:rsidR="000152D3" w:rsidRPr="00D671B0">
              <w:rPr>
                <w:rFonts w:ascii="Arial" w:hAnsi="Arial"/>
                <w:sz w:val="22"/>
              </w:rPr>
              <w:t>at a national opera c</w:t>
            </w:r>
            <w:r w:rsidR="00512150" w:rsidRPr="00D671B0">
              <w:rPr>
                <w:rFonts w:ascii="Arial" w:hAnsi="Arial"/>
                <w:sz w:val="22"/>
              </w:rPr>
              <w:t>ompany.</w:t>
            </w:r>
          </w:p>
          <w:p w14:paraId="6A6685C6" w14:textId="77777777" w:rsidR="000152D3" w:rsidRPr="00D671B0" w:rsidRDefault="000152D3" w:rsidP="00451025">
            <w:pPr>
              <w:widowControl w:val="0"/>
              <w:rPr>
                <w:rFonts w:ascii="Arial" w:hAnsi="Arial"/>
                <w:sz w:val="22"/>
              </w:rPr>
            </w:pPr>
          </w:p>
          <w:p w14:paraId="1AD40F6C" w14:textId="7C409B5A" w:rsidR="00992E2B" w:rsidRPr="00D671B0" w:rsidRDefault="00DD31B4" w:rsidP="00F70DDD">
            <w:pPr>
              <w:widowControl w:val="0"/>
              <w:rPr>
                <w:rFonts w:ascii="Arial" w:hAnsi="Arial"/>
                <w:sz w:val="22"/>
              </w:rPr>
            </w:pPr>
            <w:r w:rsidRPr="00D671B0">
              <w:rPr>
                <w:rFonts w:ascii="Arial" w:hAnsi="Arial"/>
                <w:sz w:val="22"/>
              </w:rPr>
              <w:t xml:space="preserve">To </w:t>
            </w:r>
            <w:r w:rsidR="00992E2B" w:rsidRPr="00D671B0">
              <w:rPr>
                <w:rFonts w:ascii="Arial" w:hAnsi="Arial"/>
                <w:sz w:val="22"/>
              </w:rPr>
              <w:t xml:space="preserve">learn the </w:t>
            </w:r>
            <w:r w:rsidR="00712383" w:rsidRPr="00D671B0">
              <w:rPr>
                <w:rFonts w:ascii="Arial" w:hAnsi="Arial"/>
                <w:sz w:val="22"/>
              </w:rPr>
              <w:t xml:space="preserve">role of casting </w:t>
            </w:r>
            <w:r w:rsidR="00F70DDD" w:rsidRPr="00D671B0">
              <w:rPr>
                <w:rFonts w:ascii="Arial" w:hAnsi="Arial"/>
                <w:sz w:val="22"/>
              </w:rPr>
              <w:t>through practical experience in all aspects of casting and artist management</w:t>
            </w:r>
            <w:r w:rsidR="00992E2B" w:rsidRPr="00D671B0">
              <w:rPr>
                <w:rFonts w:ascii="Arial" w:hAnsi="Arial"/>
                <w:sz w:val="22"/>
              </w:rPr>
              <w:t>.</w:t>
            </w:r>
          </w:p>
          <w:p w14:paraId="102688E3" w14:textId="77777777" w:rsidR="00992E2B" w:rsidRPr="00D671B0" w:rsidRDefault="00992E2B" w:rsidP="00F70DDD">
            <w:pPr>
              <w:widowControl w:val="0"/>
              <w:rPr>
                <w:rFonts w:ascii="Arial" w:hAnsi="Arial"/>
                <w:sz w:val="22"/>
              </w:rPr>
            </w:pPr>
          </w:p>
          <w:p w14:paraId="7A26EE5E" w14:textId="62DA8BB5" w:rsidR="00F70DDD" w:rsidRPr="00D671B0" w:rsidRDefault="00992E2B" w:rsidP="00F70DDD">
            <w:pPr>
              <w:widowControl w:val="0"/>
              <w:rPr>
                <w:rFonts w:ascii="Arial" w:hAnsi="Arial"/>
                <w:sz w:val="22"/>
              </w:rPr>
            </w:pPr>
            <w:r w:rsidRPr="00D671B0">
              <w:rPr>
                <w:rFonts w:ascii="Arial" w:hAnsi="Arial"/>
                <w:sz w:val="22"/>
              </w:rPr>
              <w:t>To shadow and be mentored by Head of Casting and Senior Planning and Music Department colleagues at Scottish Opera.</w:t>
            </w:r>
          </w:p>
          <w:p w14:paraId="42938C80" w14:textId="77777777" w:rsidR="00F70DDD" w:rsidRPr="00D671B0" w:rsidRDefault="00F70DDD" w:rsidP="00F70DDD">
            <w:pPr>
              <w:widowControl w:val="0"/>
              <w:rPr>
                <w:rFonts w:ascii="Arial" w:hAnsi="Arial"/>
                <w:sz w:val="22"/>
              </w:rPr>
            </w:pPr>
          </w:p>
        </w:tc>
      </w:tr>
      <w:tr w:rsidR="00073560" w:rsidRPr="00D671B0" w14:paraId="572AEC27" w14:textId="77777777" w:rsidTr="000F5C99">
        <w:trPr>
          <w:cantSplit/>
          <w:trHeight w:val="6078"/>
        </w:trPr>
        <w:tc>
          <w:tcPr>
            <w:tcW w:w="9039" w:type="dxa"/>
          </w:tcPr>
          <w:p w14:paraId="4C452259" w14:textId="77777777" w:rsidR="00073560" w:rsidRDefault="00073560" w:rsidP="00151454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343951D" w14:textId="77777777" w:rsidR="00073560" w:rsidRPr="00D671B0" w:rsidRDefault="00073560" w:rsidP="00073560">
            <w:pPr>
              <w:widowControl w:val="0"/>
              <w:rPr>
                <w:rFonts w:ascii="Arial" w:hAnsi="Arial"/>
                <w:b/>
                <w:sz w:val="22"/>
              </w:rPr>
            </w:pPr>
            <w:r w:rsidRPr="00D671B0">
              <w:rPr>
                <w:rFonts w:ascii="Arial" w:hAnsi="Arial" w:cs="Arial"/>
                <w:b/>
                <w:sz w:val="22"/>
                <w:szCs w:val="22"/>
              </w:rPr>
              <w:t>Key tasks</w:t>
            </w:r>
            <w:r w:rsidRPr="00D671B0">
              <w:rPr>
                <w:rFonts w:ascii="Arial" w:hAnsi="Arial"/>
                <w:b/>
                <w:sz w:val="22"/>
              </w:rPr>
              <w:t xml:space="preserve"> </w:t>
            </w:r>
          </w:p>
          <w:p w14:paraId="22BC38C7" w14:textId="77777777" w:rsidR="00073560" w:rsidRPr="00D671B0" w:rsidRDefault="00073560" w:rsidP="00073560">
            <w:pPr>
              <w:widowControl w:val="0"/>
              <w:rPr>
                <w:rFonts w:ascii="Arial" w:hAnsi="Arial" w:cs="Arial"/>
                <w:sz w:val="22"/>
                <w:szCs w:val="22"/>
              </w:rPr>
            </w:pPr>
          </w:p>
          <w:p w14:paraId="29DAE976" w14:textId="77777777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Work closely on all aspects of casting with the Head of Casting and casting committee</w:t>
            </w:r>
          </w:p>
          <w:p w14:paraId="4E3B0C10" w14:textId="77777777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 xml:space="preserve">Research and collate short lists for casting consideration </w:t>
            </w:r>
          </w:p>
          <w:p w14:paraId="4A4AA47E" w14:textId="77777777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Attend and contribute to casting meetings and other meetings as required</w:t>
            </w:r>
          </w:p>
          <w:p w14:paraId="2C955815" w14:textId="77777777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Keep </w:t>
            </w:r>
            <w:r w:rsidRPr="00D671B0">
              <w:rPr>
                <w:rFonts w:ascii="Arial" w:hAnsi="Arial" w:cs="Arial"/>
                <w:sz w:val="22"/>
                <w:szCs w:val="22"/>
              </w:rPr>
              <w:t>up to date with industry developments both nationally and internationally</w:t>
            </w:r>
          </w:p>
          <w:p w14:paraId="7860DD17" w14:textId="77777777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Assist Head of Casting with agent/artist offer process</w:t>
            </w:r>
          </w:p>
          <w:p w14:paraId="370EB5CA" w14:textId="04186843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Attend rehearsals and performances at Scottish Opera and liaise with Head of Casting with regard to singers progress</w:t>
            </w:r>
          </w:p>
          <w:p w14:paraId="4A60D8BB" w14:textId="3B19BE12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Attend other external performances as required and to feedback/ report in writing to Head of Casting</w:t>
            </w:r>
            <w:r w:rsidR="00291145">
              <w:rPr>
                <w:rFonts w:ascii="Arial" w:hAnsi="Arial" w:cs="Arial"/>
                <w:sz w:val="22"/>
                <w:szCs w:val="22"/>
              </w:rPr>
              <w:t xml:space="preserve"> and artistic team</w:t>
            </w:r>
          </w:p>
          <w:p w14:paraId="00674951" w14:textId="77777777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Assist the Auditions and Artists’ Administrator with casting administration as required</w:t>
            </w:r>
          </w:p>
          <w:p w14:paraId="15745190" w14:textId="77777777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 xml:space="preserve">Assist and liaise with Events Manager and Head of Casting on artist requirements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internal and external </w:t>
            </w:r>
            <w:r w:rsidRPr="00D671B0">
              <w:rPr>
                <w:rFonts w:ascii="Arial" w:hAnsi="Arial" w:cs="Arial"/>
                <w:sz w:val="22"/>
                <w:szCs w:val="22"/>
              </w:rPr>
              <w:t xml:space="preserve">events </w:t>
            </w:r>
          </w:p>
          <w:p w14:paraId="2A69D071" w14:textId="50BBD8A1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 xml:space="preserve">Assist with co-ordination and producing of Emerging Artists performer </w:t>
            </w:r>
            <w:r w:rsidR="00DD450F">
              <w:rPr>
                <w:rFonts w:ascii="Arial" w:hAnsi="Arial" w:cs="Arial"/>
                <w:sz w:val="22"/>
                <w:szCs w:val="22"/>
              </w:rPr>
              <w:t>recitals</w:t>
            </w:r>
            <w:r w:rsidR="00A65EDE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Pr="00D671B0">
              <w:rPr>
                <w:rFonts w:ascii="Arial" w:hAnsi="Arial" w:cs="Arial"/>
                <w:sz w:val="22"/>
                <w:szCs w:val="22"/>
              </w:rPr>
              <w:t>events</w:t>
            </w:r>
          </w:p>
          <w:p w14:paraId="1D8277CB" w14:textId="359DE4CF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 xml:space="preserve">Attend rehearsals and auditions to support the casting process liaising with Scottish Opera casting committee as required </w:t>
            </w:r>
          </w:p>
          <w:p w14:paraId="313A6670" w14:textId="08D82F27" w:rsidR="00073560" w:rsidRPr="00D671B0" w:rsidRDefault="00073560" w:rsidP="00073560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Contribute to the administration of singer Emerging Artist</w:t>
            </w:r>
            <w:r w:rsidR="002964F8">
              <w:rPr>
                <w:rFonts w:ascii="Arial" w:hAnsi="Arial" w:cs="Arial"/>
                <w:sz w:val="22"/>
                <w:szCs w:val="22"/>
              </w:rPr>
              <w:t>s</w:t>
            </w:r>
            <w:r w:rsidRPr="00D671B0">
              <w:rPr>
                <w:rFonts w:ascii="Arial" w:hAnsi="Arial" w:cs="Arial"/>
                <w:sz w:val="22"/>
                <w:szCs w:val="22"/>
              </w:rPr>
              <w:t>’ diaries</w:t>
            </w:r>
          </w:p>
          <w:p w14:paraId="5573D122" w14:textId="36155191" w:rsidR="00073560" w:rsidRPr="00D671B0" w:rsidRDefault="00073560" w:rsidP="00073560">
            <w:pPr>
              <w:widowControl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1025" w:rsidRPr="00D671B0" w14:paraId="2BDF18BC" w14:textId="77777777" w:rsidTr="007D25C6">
        <w:trPr>
          <w:cantSplit/>
          <w:trHeight w:val="841"/>
        </w:trPr>
        <w:tc>
          <w:tcPr>
            <w:tcW w:w="9039" w:type="dxa"/>
          </w:tcPr>
          <w:p w14:paraId="36CD38E9" w14:textId="2709AD9E" w:rsidR="00F70DDD" w:rsidRPr="00D671B0" w:rsidRDefault="00E94A63" w:rsidP="00064BAB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Assist with</w:t>
            </w:r>
            <w:r w:rsidRPr="00D671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D25C6" w:rsidRPr="00D671B0">
              <w:rPr>
                <w:rFonts w:ascii="Arial" w:hAnsi="Arial" w:cs="Arial"/>
                <w:sz w:val="22"/>
                <w:szCs w:val="22"/>
              </w:rPr>
              <w:t>general administrative support</w:t>
            </w:r>
            <w:r>
              <w:rPr>
                <w:rFonts w:ascii="Arial" w:hAnsi="Arial" w:cs="Arial"/>
                <w:sz w:val="22"/>
                <w:szCs w:val="22"/>
              </w:rPr>
              <w:t xml:space="preserve"> for</w:t>
            </w:r>
            <w:r w:rsidR="007D25C6" w:rsidRPr="00D671B0">
              <w:rPr>
                <w:rFonts w:ascii="Arial" w:hAnsi="Arial" w:cs="Arial"/>
                <w:sz w:val="22"/>
                <w:szCs w:val="22"/>
              </w:rPr>
              <w:t xml:space="preserve">  the Head of Casting, in liaison with </w:t>
            </w:r>
            <w:r w:rsidR="00064BAB" w:rsidRPr="00D671B0">
              <w:rPr>
                <w:rFonts w:ascii="Arial" w:hAnsi="Arial" w:cs="Arial"/>
                <w:sz w:val="22"/>
                <w:szCs w:val="22"/>
              </w:rPr>
              <w:t>Auditions and Artists’ Administrator,</w:t>
            </w:r>
            <w:r w:rsidR="00F70DDD" w:rsidRPr="00D671B0">
              <w:rPr>
                <w:rFonts w:ascii="Arial" w:hAnsi="Arial" w:cs="Arial"/>
                <w:sz w:val="22"/>
                <w:szCs w:val="22"/>
              </w:rPr>
              <w:t xml:space="preserve"> to ensure correspondence and administrative information is accurate and up to date</w:t>
            </w:r>
          </w:p>
          <w:p w14:paraId="7A0D1630" w14:textId="77777777" w:rsidR="00F70DDD" w:rsidRPr="00D671B0" w:rsidRDefault="00F70DDD" w:rsidP="00F70DDD">
            <w:pPr>
              <w:widowControl w:val="0"/>
              <w:numPr>
                <w:ilvl w:val="0"/>
                <w:numId w:val="21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To undertake other duties appropriate to the role, as required from time to time</w:t>
            </w:r>
          </w:p>
          <w:p w14:paraId="5590B791" w14:textId="77777777" w:rsidR="00F70DDD" w:rsidRPr="00D671B0" w:rsidRDefault="00F70DDD" w:rsidP="000F5C99">
            <w:pPr>
              <w:widowControl w:val="0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51E321F" w14:textId="77777777" w:rsidR="003B0CE3" w:rsidRPr="00D671B0" w:rsidRDefault="003B0CE3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71"/>
      </w:tblGrid>
      <w:tr w:rsidR="00230E56" w:rsidRPr="00D671B0" w14:paraId="6E712AA3" w14:textId="77777777" w:rsidTr="003B0CE3">
        <w:trPr>
          <w:cantSplit/>
          <w:trHeight w:val="3231"/>
        </w:trPr>
        <w:tc>
          <w:tcPr>
            <w:tcW w:w="9071" w:type="dxa"/>
          </w:tcPr>
          <w:p w14:paraId="72758FD9" w14:textId="77777777" w:rsidR="00451025" w:rsidRPr="00D671B0" w:rsidRDefault="00451025" w:rsidP="00451025">
            <w:pPr>
              <w:pStyle w:val="Heading5"/>
              <w:keepNext w:val="0"/>
              <w:widowControl w:val="0"/>
              <w:spacing w:after="120"/>
              <w:jc w:val="left"/>
              <w:rPr>
                <w:szCs w:val="22"/>
              </w:rPr>
            </w:pPr>
            <w:r w:rsidRPr="00D671B0">
              <w:rPr>
                <w:b w:val="0"/>
                <w:bCs w:val="0"/>
                <w:szCs w:val="22"/>
                <w:lang w:val="en-GB"/>
              </w:rPr>
              <w:lastRenderedPageBreak/>
              <w:br w:type="page"/>
            </w:r>
            <w:r w:rsidR="006E0201" w:rsidRPr="00D671B0">
              <w:rPr>
                <w:szCs w:val="22"/>
              </w:rPr>
              <w:t xml:space="preserve">Knowledge, Skills, Training </w:t>
            </w:r>
            <w:r w:rsidR="008A5814" w:rsidRPr="00D671B0">
              <w:rPr>
                <w:szCs w:val="22"/>
              </w:rPr>
              <w:t>and</w:t>
            </w:r>
            <w:r w:rsidR="006E0201" w:rsidRPr="00D671B0">
              <w:rPr>
                <w:szCs w:val="22"/>
              </w:rPr>
              <w:t xml:space="preserve"> Experience</w:t>
            </w:r>
          </w:p>
          <w:p w14:paraId="231C67B4" w14:textId="265CC353" w:rsidR="000F5C99" w:rsidRPr="00DB5C37" w:rsidRDefault="00E94A63" w:rsidP="000F5C99">
            <w:pPr>
              <w:rPr>
                <w:rFonts w:ascii="Arial" w:hAnsi="Arial" w:cs="Arial"/>
                <w:b/>
                <w:lang w:val="en-US"/>
              </w:rPr>
            </w:pPr>
            <w:r w:rsidRPr="00DB5C37">
              <w:rPr>
                <w:rFonts w:ascii="Arial" w:hAnsi="Arial" w:cs="Arial"/>
                <w:b/>
                <w:lang w:val="en-US"/>
              </w:rPr>
              <w:t>Essential</w:t>
            </w:r>
          </w:p>
          <w:p w14:paraId="3F9124A6" w14:textId="77777777" w:rsidR="00BF42CE" w:rsidRPr="00D671B0" w:rsidRDefault="00BF42CE" w:rsidP="008619E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Demonstrable understanding of voices and an interest in opera</w:t>
            </w:r>
          </w:p>
          <w:p w14:paraId="3BB688F9" w14:textId="77777777" w:rsidR="00E94A63" w:rsidRPr="00D671B0" w:rsidRDefault="00E94A63" w:rsidP="00E94A63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Some musical education and ability to read music proficiently</w:t>
            </w:r>
          </w:p>
          <w:p w14:paraId="3E37B977" w14:textId="77777777" w:rsidR="008A5814" w:rsidRPr="00D671B0" w:rsidRDefault="008A5814" w:rsidP="008619E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 xml:space="preserve">Excellent IT </w:t>
            </w:r>
            <w:r w:rsidR="00F810BA" w:rsidRPr="00D671B0">
              <w:rPr>
                <w:rFonts w:ascii="Arial" w:hAnsi="Arial" w:cs="Arial"/>
                <w:sz w:val="22"/>
                <w:szCs w:val="22"/>
              </w:rPr>
              <w:t>s</w:t>
            </w:r>
            <w:r w:rsidRPr="00D671B0">
              <w:rPr>
                <w:rFonts w:ascii="Arial" w:hAnsi="Arial" w:cs="Arial"/>
                <w:sz w:val="22"/>
                <w:szCs w:val="22"/>
              </w:rPr>
              <w:t>kills required, particularly Microsoft O</w:t>
            </w:r>
            <w:r w:rsidR="003B0CE3" w:rsidRPr="00D671B0">
              <w:rPr>
                <w:rFonts w:ascii="Arial" w:hAnsi="Arial" w:cs="Arial"/>
                <w:sz w:val="22"/>
                <w:szCs w:val="22"/>
              </w:rPr>
              <w:t xml:space="preserve">ffice </w:t>
            </w:r>
          </w:p>
          <w:p w14:paraId="7AD2D6CE" w14:textId="5F376110" w:rsidR="008A5814" w:rsidRPr="00D671B0" w:rsidRDefault="00705069" w:rsidP="008619E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Ability</w:t>
            </w:r>
            <w:r w:rsidR="008A5814" w:rsidRPr="00D671B0">
              <w:rPr>
                <w:rFonts w:ascii="Arial" w:hAnsi="Arial" w:cs="Arial"/>
                <w:sz w:val="22"/>
                <w:szCs w:val="22"/>
              </w:rPr>
              <w:t xml:space="preserve"> to work meticulously</w:t>
            </w:r>
            <w:r w:rsidR="003B0CE3" w:rsidRPr="00D671B0">
              <w:rPr>
                <w:rFonts w:ascii="Arial" w:hAnsi="Arial" w:cs="Arial"/>
                <w:sz w:val="22"/>
                <w:szCs w:val="22"/>
              </w:rPr>
              <w:t xml:space="preserve"> with a high level of </w:t>
            </w:r>
            <w:r w:rsidR="008A5814" w:rsidRPr="00D671B0">
              <w:rPr>
                <w:rFonts w:ascii="Arial" w:hAnsi="Arial" w:cs="Arial"/>
                <w:sz w:val="22"/>
                <w:szCs w:val="22"/>
              </w:rPr>
              <w:t>accura</w:t>
            </w:r>
            <w:r w:rsidR="003B0CE3" w:rsidRPr="00D671B0">
              <w:rPr>
                <w:rFonts w:ascii="Arial" w:hAnsi="Arial" w:cs="Arial"/>
                <w:sz w:val="22"/>
                <w:szCs w:val="22"/>
              </w:rPr>
              <w:t>cy in all tasks</w:t>
            </w:r>
          </w:p>
          <w:p w14:paraId="05878F1B" w14:textId="77777777" w:rsidR="003B0CE3" w:rsidRPr="00D671B0" w:rsidRDefault="00BF42CE" w:rsidP="008619E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Excellent</w:t>
            </w:r>
            <w:r w:rsidR="008A5814" w:rsidRPr="00D671B0">
              <w:rPr>
                <w:rFonts w:ascii="Arial" w:hAnsi="Arial" w:cs="Arial"/>
                <w:sz w:val="22"/>
                <w:szCs w:val="22"/>
              </w:rPr>
              <w:t xml:space="preserve"> interpersonal skills </w:t>
            </w:r>
          </w:p>
          <w:p w14:paraId="015E99FB" w14:textId="7DA14404" w:rsidR="00705069" w:rsidRPr="00D671B0" w:rsidRDefault="003B0CE3" w:rsidP="008619E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 xml:space="preserve">Well-developed </w:t>
            </w:r>
            <w:r w:rsidR="008A5814" w:rsidRPr="00D671B0">
              <w:rPr>
                <w:rFonts w:ascii="Arial" w:hAnsi="Arial" w:cs="Arial"/>
                <w:sz w:val="22"/>
                <w:szCs w:val="22"/>
              </w:rPr>
              <w:t xml:space="preserve">communication skills, both written and </w:t>
            </w:r>
            <w:r w:rsidRPr="00D671B0">
              <w:rPr>
                <w:rFonts w:ascii="Arial" w:hAnsi="Arial" w:cs="Arial"/>
                <w:sz w:val="22"/>
                <w:szCs w:val="22"/>
              </w:rPr>
              <w:t>oral</w:t>
            </w:r>
          </w:p>
          <w:p w14:paraId="465BEA09" w14:textId="33CFBE5F" w:rsidR="008A5814" w:rsidRPr="00D671B0" w:rsidRDefault="00705069" w:rsidP="008619E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 xml:space="preserve">A diplomatic approach and ability to act with </w:t>
            </w:r>
            <w:r w:rsidR="003B0CE3" w:rsidRPr="00D671B0">
              <w:rPr>
                <w:rFonts w:ascii="Arial" w:hAnsi="Arial" w:cs="Arial"/>
                <w:sz w:val="22"/>
                <w:szCs w:val="22"/>
              </w:rPr>
              <w:t>discretion</w:t>
            </w:r>
            <w:r w:rsidRPr="00D671B0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</w:p>
          <w:p w14:paraId="4C56A112" w14:textId="77777777" w:rsidR="00705069" w:rsidRPr="00D671B0" w:rsidRDefault="003B0CE3" w:rsidP="008619E7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Proactive and enthusiastic team player</w:t>
            </w:r>
          </w:p>
          <w:p w14:paraId="383A218E" w14:textId="68199FEC" w:rsidR="00637988" w:rsidRPr="003B19CD" w:rsidRDefault="00705069" w:rsidP="008619E7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Flexible approach to working with changing priorities and a</w:t>
            </w:r>
            <w:r w:rsidR="00637988" w:rsidRPr="00D671B0">
              <w:rPr>
                <w:rFonts w:ascii="Arial" w:hAnsi="Arial" w:cs="Arial"/>
                <w:sz w:val="22"/>
                <w:szCs w:val="22"/>
              </w:rPr>
              <w:t>bil</w:t>
            </w:r>
            <w:r w:rsidR="004A17BE" w:rsidRPr="00D671B0">
              <w:rPr>
                <w:rFonts w:ascii="Arial" w:hAnsi="Arial" w:cs="Arial"/>
                <w:sz w:val="22"/>
                <w:szCs w:val="22"/>
              </w:rPr>
              <w:t>ity to work well under pressure</w:t>
            </w:r>
          </w:p>
          <w:p w14:paraId="538363E4" w14:textId="77777777" w:rsidR="003B19CD" w:rsidRPr="008619E7" w:rsidRDefault="003B19CD" w:rsidP="003B19CD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>Availability to work flexible hours including evenings and weekends</w:t>
            </w:r>
          </w:p>
          <w:p w14:paraId="41266B40" w14:textId="77777777" w:rsidR="00151454" w:rsidRPr="00D671B0" w:rsidRDefault="00151454" w:rsidP="00151454">
            <w:pPr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14:paraId="3F3B9986" w14:textId="32C31982" w:rsidR="00151454" w:rsidRPr="00D671B0" w:rsidRDefault="00151454" w:rsidP="00151454">
            <w:pPr>
              <w:widowControl w:val="0"/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</w:pPr>
            <w:r w:rsidRPr="00D671B0">
              <w:rPr>
                <w:rFonts w:ascii="Arial" w:hAnsi="Arial" w:cs="Arial"/>
                <w:b/>
                <w:bCs/>
                <w:sz w:val="22"/>
                <w:szCs w:val="22"/>
                <w:lang w:val="en-US"/>
              </w:rPr>
              <w:t>Desirable</w:t>
            </w:r>
          </w:p>
          <w:p w14:paraId="094D8FF5" w14:textId="34BFB734" w:rsidR="008619E7" w:rsidRDefault="008619E7" w:rsidP="008619E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492A9C">
              <w:rPr>
                <w:rFonts w:ascii="Arial" w:hAnsi="Arial" w:cs="Arial"/>
                <w:sz w:val="22"/>
                <w:szCs w:val="22"/>
                <w:lang w:val="en-US"/>
              </w:rPr>
              <w:t>A passion for classical music and opera</w:t>
            </w:r>
          </w:p>
          <w:p w14:paraId="586B1ECD" w14:textId="729583F9" w:rsidR="00A31F1B" w:rsidRPr="008619E7" w:rsidRDefault="00A31F1B" w:rsidP="008619E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A31F1B">
              <w:rPr>
                <w:rFonts w:ascii="Arial" w:hAnsi="Arial" w:cs="Arial"/>
                <w:sz w:val="22"/>
                <w:szCs w:val="22"/>
                <w:lang w:val="en-US"/>
              </w:rPr>
              <w:t>A demonstrable desire to build a career in the performing arts and a willingness to learn</w:t>
            </w:r>
          </w:p>
          <w:p w14:paraId="0D6569FB" w14:textId="77777777" w:rsidR="00637988" w:rsidRPr="00D671B0" w:rsidRDefault="00151454" w:rsidP="008619E7">
            <w:pPr>
              <w:pStyle w:val="ListParagraph"/>
              <w:widowControl w:val="0"/>
              <w:numPr>
                <w:ilvl w:val="0"/>
                <w:numId w:val="20"/>
              </w:num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D671B0">
              <w:rPr>
                <w:rFonts w:ascii="Arial" w:hAnsi="Arial" w:cs="Arial"/>
                <w:sz w:val="22"/>
                <w:szCs w:val="22"/>
              </w:rPr>
              <w:t xml:space="preserve">A clean driving license </w:t>
            </w:r>
          </w:p>
          <w:p w14:paraId="35789822" w14:textId="0F6F4558" w:rsidR="00151454" w:rsidRPr="00D671B0" w:rsidRDefault="00151454" w:rsidP="00151454">
            <w:pPr>
              <w:pStyle w:val="ListParagraph"/>
              <w:widowControl w:val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067DAAB3" w14:textId="77777777" w:rsidR="00B42E2B" w:rsidRDefault="00B42E2B" w:rsidP="005F715A">
      <w:pPr>
        <w:widowControl w:val="0"/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218"/>
        <w:gridCol w:w="6842"/>
      </w:tblGrid>
      <w:tr w:rsidR="000A54AE" w:rsidRPr="007E3FDC" w14:paraId="0CC435EC" w14:textId="77777777" w:rsidTr="00462267">
        <w:trPr>
          <w:cantSplit/>
        </w:trPr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1EFBAD" w14:textId="77777777" w:rsidR="000A54AE" w:rsidRPr="007E3FDC" w:rsidRDefault="000A54AE" w:rsidP="00462267">
            <w:pPr>
              <w:pStyle w:val="Heading1"/>
              <w:widowControl w:val="0"/>
              <w:rPr>
                <w:szCs w:val="22"/>
              </w:rPr>
            </w:pPr>
            <w:r w:rsidRPr="007E3FDC">
              <w:rPr>
                <w:szCs w:val="22"/>
              </w:rPr>
              <w:t>General terms and conditions</w:t>
            </w:r>
          </w:p>
          <w:p w14:paraId="63AA0665" w14:textId="77777777" w:rsidR="000A54AE" w:rsidRPr="007E3FDC" w:rsidRDefault="000A54AE" w:rsidP="0046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4AE" w:rsidRPr="007E3FDC" w14:paraId="3E179FD1" w14:textId="77777777" w:rsidTr="00462267">
        <w:trPr>
          <w:cantSplit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55616B" w14:textId="77777777" w:rsidR="000A54AE" w:rsidRPr="00570178" w:rsidRDefault="000A54AE" w:rsidP="00462267">
            <w:pPr>
              <w:pStyle w:val="Heading1"/>
              <w:keepNext w:val="0"/>
              <w:widowControl w:val="0"/>
              <w:rPr>
                <w:b w:val="0"/>
                <w:bCs w:val="0"/>
                <w:szCs w:val="22"/>
              </w:rPr>
            </w:pPr>
            <w:r w:rsidRPr="00570178">
              <w:rPr>
                <w:b w:val="0"/>
                <w:bCs w:val="0"/>
                <w:szCs w:val="22"/>
              </w:rPr>
              <w:t xml:space="preserve">Contract: 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87390A" w14:textId="7A497BA2" w:rsidR="000A54AE" w:rsidRPr="00570178" w:rsidRDefault="000A54AE" w:rsidP="00462267">
            <w:pPr>
              <w:pStyle w:val="BodyTextIndent"/>
              <w:widowControl w:val="0"/>
              <w:ind w:left="0" w:firstLine="0"/>
              <w:rPr>
                <w:szCs w:val="22"/>
              </w:rPr>
            </w:pPr>
            <w:r w:rsidRPr="00570178">
              <w:rPr>
                <w:szCs w:val="22"/>
              </w:rPr>
              <w:t>This is a fixed term contract for 1</w:t>
            </w:r>
            <w:r w:rsidR="00247627">
              <w:rPr>
                <w:szCs w:val="22"/>
              </w:rPr>
              <w:t>2</w:t>
            </w:r>
            <w:r w:rsidRPr="00570178">
              <w:rPr>
                <w:szCs w:val="22"/>
              </w:rPr>
              <w:t xml:space="preserve"> months</w:t>
            </w:r>
            <w:r>
              <w:rPr>
                <w:szCs w:val="22"/>
              </w:rPr>
              <w:t xml:space="preserve">, commencing </w:t>
            </w:r>
            <w:r w:rsidR="00247627">
              <w:rPr>
                <w:szCs w:val="22"/>
              </w:rPr>
              <w:t>4</w:t>
            </w:r>
            <w:r w:rsidR="003952CC">
              <w:rPr>
                <w:szCs w:val="22"/>
              </w:rPr>
              <w:t xml:space="preserve"> August</w:t>
            </w:r>
            <w:r w:rsidRPr="00326B42">
              <w:rPr>
                <w:szCs w:val="22"/>
              </w:rPr>
              <w:t xml:space="preserve"> 20</w:t>
            </w:r>
            <w:r w:rsidR="003952CC">
              <w:rPr>
                <w:szCs w:val="22"/>
              </w:rPr>
              <w:t xml:space="preserve">25 </w:t>
            </w:r>
            <w:r>
              <w:rPr>
                <w:szCs w:val="22"/>
              </w:rPr>
              <w:t>and concluding</w:t>
            </w:r>
            <w:r w:rsidRPr="00326B42">
              <w:rPr>
                <w:szCs w:val="22"/>
              </w:rPr>
              <w:t xml:space="preserve"> </w:t>
            </w:r>
            <w:r w:rsidR="005272D6">
              <w:rPr>
                <w:szCs w:val="22"/>
              </w:rPr>
              <w:t>7 August</w:t>
            </w:r>
            <w:r w:rsidRPr="00326B42">
              <w:rPr>
                <w:szCs w:val="22"/>
              </w:rPr>
              <w:t xml:space="preserve"> 20</w:t>
            </w:r>
            <w:r w:rsidR="007C1D15">
              <w:rPr>
                <w:szCs w:val="22"/>
              </w:rPr>
              <w:t>26 with the option</w:t>
            </w:r>
            <w:r w:rsidR="00676FB5">
              <w:rPr>
                <w:szCs w:val="22"/>
              </w:rPr>
              <w:t>,</w:t>
            </w:r>
            <w:r w:rsidR="007C1D15">
              <w:rPr>
                <w:szCs w:val="22"/>
              </w:rPr>
              <w:t xml:space="preserve"> </w:t>
            </w:r>
            <w:r w:rsidR="008704FD">
              <w:rPr>
                <w:szCs w:val="22"/>
              </w:rPr>
              <w:t xml:space="preserve">by mutual </w:t>
            </w:r>
            <w:r w:rsidR="00676FB5">
              <w:rPr>
                <w:szCs w:val="22"/>
              </w:rPr>
              <w:t>agreement, to</w:t>
            </w:r>
            <w:r w:rsidR="007C1D15">
              <w:rPr>
                <w:szCs w:val="22"/>
              </w:rPr>
              <w:t xml:space="preserve"> extend for </w:t>
            </w:r>
            <w:r w:rsidR="00925E57">
              <w:rPr>
                <w:szCs w:val="22"/>
              </w:rPr>
              <w:t xml:space="preserve">a </w:t>
            </w:r>
            <w:r w:rsidR="00C23949">
              <w:rPr>
                <w:szCs w:val="22"/>
              </w:rPr>
              <w:t>second</w:t>
            </w:r>
            <w:r w:rsidR="00676FB5">
              <w:rPr>
                <w:szCs w:val="22"/>
              </w:rPr>
              <w:t xml:space="preserve"> year.</w:t>
            </w:r>
          </w:p>
          <w:p w14:paraId="3AA3EF14" w14:textId="77777777" w:rsidR="000A54AE" w:rsidRPr="00570178" w:rsidRDefault="000A54AE" w:rsidP="00462267">
            <w:pPr>
              <w:pStyle w:val="BodyTextIndent"/>
              <w:widowControl w:val="0"/>
              <w:ind w:left="0" w:firstLine="0"/>
              <w:rPr>
                <w:szCs w:val="22"/>
              </w:rPr>
            </w:pPr>
          </w:p>
        </w:tc>
      </w:tr>
      <w:tr w:rsidR="000A54AE" w:rsidRPr="007E3FDC" w14:paraId="7304928F" w14:textId="77777777" w:rsidTr="00462267">
        <w:trPr>
          <w:cantSplit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5AEEB1" w14:textId="1EBDDEE9" w:rsidR="000A54AE" w:rsidRPr="007E3FDC" w:rsidRDefault="000A54AE" w:rsidP="00462267">
            <w:pPr>
              <w:pStyle w:val="Heading1"/>
              <w:keepNext w:val="0"/>
              <w:widowControl w:val="0"/>
              <w:rPr>
                <w:b w:val="0"/>
                <w:bCs w:val="0"/>
                <w:szCs w:val="22"/>
              </w:rPr>
            </w:pPr>
            <w:r w:rsidRPr="007E3FDC">
              <w:rPr>
                <w:b w:val="0"/>
                <w:bCs w:val="0"/>
                <w:szCs w:val="22"/>
              </w:rPr>
              <w:t>Hours</w:t>
            </w:r>
            <w:r w:rsidR="00146611">
              <w:rPr>
                <w:b w:val="0"/>
                <w:bCs w:val="0"/>
                <w:szCs w:val="22"/>
              </w:rPr>
              <w:t xml:space="preserve"> of work</w:t>
            </w:r>
            <w:r w:rsidRPr="007E3FDC">
              <w:rPr>
                <w:b w:val="0"/>
                <w:bCs w:val="0"/>
                <w:szCs w:val="22"/>
              </w:rPr>
              <w:t>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FB3FAA" w14:textId="24216BD2" w:rsidR="00D44B82" w:rsidRDefault="00D44B82" w:rsidP="00D44B82">
            <w:pPr>
              <w:pStyle w:val="BodyTextIndent"/>
              <w:widowControl w:val="0"/>
              <w:ind w:left="0" w:firstLine="0"/>
              <w:rPr>
                <w:spacing w:val="-7"/>
                <w:szCs w:val="22"/>
              </w:rPr>
            </w:pPr>
            <w:r w:rsidRPr="007E3FDC">
              <w:rPr>
                <w:szCs w:val="22"/>
              </w:rPr>
              <w:t>Standard</w:t>
            </w:r>
            <w:r w:rsidRPr="007E3FDC">
              <w:rPr>
                <w:spacing w:val="-2"/>
                <w:szCs w:val="22"/>
              </w:rPr>
              <w:t xml:space="preserve"> </w:t>
            </w:r>
            <w:r>
              <w:rPr>
                <w:spacing w:val="-2"/>
                <w:szCs w:val="22"/>
              </w:rPr>
              <w:t xml:space="preserve">office </w:t>
            </w:r>
            <w:r w:rsidRPr="007E3FDC">
              <w:rPr>
                <w:szCs w:val="22"/>
              </w:rPr>
              <w:t>hours</w:t>
            </w:r>
            <w:r w:rsidRPr="007E3FDC">
              <w:rPr>
                <w:spacing w:val="-6"/>
                <w:szCs w:val="22"/>
              </w:rPr>
              <w:t xml:space="preserve"> </w:t>
            </w:r>
            <w:r w:rsidRPr="007E3FDC">
              <w:rPr>
                <w:szCs w:val="22"/>
              </w:rPr>
              <w:t>are</w:t>
            </w:r>
            <w:r w:rsidRPr="007E3FDC">
              <w:rPr>
                <w:spacing w:val="-6"/>
                <w:szCs w:val="22"/>
              </w:rPr>
              <w:t xml:space="preserve"> </w:t>
            </w:r>
            <w:r w:rsidRPr="00326B42">
              <w:rPr>
                <w:szCs w:val="22"/>
              </w:rPr>
              <w:t>35</w:t>
            </w:r>
            <w:r w:rsidRPr="00326B42">
              <w:rPr>
                <w:spacing w:val="-6"/>
                <w:szCs w:val="22"/>
              </w:rPr>
              <w:t xml:space="preserve"> </w:t>
            </w:r>
            <w:r w:rsidRPr="00326B42">
              <w:rPr>
                <w:szCs w:val="22"/>
              </w:rPr>
              <w:t>hours</w:t>
            </w:r>
            <w:r w:rsidRPr="00326B42">
              <w:rPr>
                <w:spacing w:val="-5"/>
                <w:szCs w:val="22"/>
              </w:rPr>
              <w:t xml:space="preserve"> </w:t>
            </w:r>
            <w:r w:rsidRPr="00326B42">
              <w:rPr>
                <w:szCs w:val="22"/>
              </w:rPr>
              <w:t>a</w:t>
            </w:r>
            <w:r w:rsidRPr="00326B42">
              <w:rPr>
                <w:spacing w:val="-6"/>
                <w:szCs w:val="22"/>
              </w:rPr>
              <w:t xml:space="preserve"> </w:t>
            </w:r>
            <w:r w:rsidRPr="00326B42">
              <w:rPr>
                <w:szCs w:val="22"/>
              </w:rPr>
              <w:t>week,</w:t>
            </w:r>
            <w:r w:rsidRPr="00326B42">
              <w:rPr>
                <w:spacing w:val="-7"/>
                <w:szCs w:val="22"/>
              </w:rPr>
              <w:t xml:space="preserve"> </w:t>
            </w:r>
            <w:r w:rsidRPr="00326B42">
              <w:rPr>
                <w:szCs w:val="22"/>
              </w:rPr>
              <w:t>9.30am</w:t>
            </w:r>
            <w:r w:rsidRPr="00326B42">
              <w:rPr>
                <w:spacing w:val="-6"/>
                <w:szCs w:val="22"/>
              </w:rPr>
              <w:t xml:space="preserve"> </w:t>
            </w:r>
            <w:r w:rsidRPr="00326B42">
              <w:rPr>
                <w:szCs w:val="22"/>
              </w:rPr>
              <w:t>to</w:t>
            </w:r>
            <w:r w:rsidRPr="00326B42">
              <w:rPr>
                <w:spacing w:val="-6"/>
                <w:szCs w:val="22"/>
              </w:rPr>
              <w:t xml:space="preserve"> </w:t>
            </w:r>
            <w:r w:rsidRPr="00326B42">
              <w:rPr>
                <w:szCs w:val="22"/>
              </w:rPr>
              <w:t>5.30pm,</w:t>
            </w:r>
            <w:r w:rsidRPr="00326B42">
              <w:rPr>
                <w:spacing w:val="-8"/>
                <w:szCs w:val="22"/>
              </w:rPr>
              <w:t xml:space="preserve"> </w:t>
            </w:r>
            <w:r w:rsidRPr="00326B42">
              <w:rPr>
                <w:szCs w:val="22"/>
              </w:rPr>
              <w:t>Monday</w:t>
            </w:r>
            <w:r w:rsidRPr="00326B42">
              <w:rPr>
                <w:spacing w:val="-4"/>
                <w:szCs w:val="22"/>
              </w:rPr>
              <w:t xml:space="preserve"> </w:t>
            </w:r>
            <w:r w:rsidRPr="00326B42">
              <w:rPr>
                <w:szCs w:val="22"/>
              </w:rPr>
              <w:t>to</w:t>
            </w:r>
            <w:r w:rsidRPr="00326B42">
              <w:rPr>
                <w:spacing w:val="-6"/>
                <w:szCs w:val="22"/>
              </w:rPr>
              <w:t xml:space="preserve"> </w:t>
            </w:r>
            <w:r w:rsidRPr="00326B42">
              <w:rPr>
                <w:szCs w:val="22"/>
              </w:rPr>
              <w:t>Friday</w:t>
            </w:r>
            <w:r w:rsidRPr="00326B42">
              <w:rPr>
                <w:spacing w:val="-3"/>
                <w:szCs w:val="22"/>
              </w:rPr>
              <w:t xml:space="preserve"> </w:t>
            </w:r>
            <w:r w:rsidRPr="00326B42">
              <w:rPr>
                <w:szCs w:val="22"/>
              </w:rPr>
              <w:t>with one</w:t>
            </w:r>
            <w:r w:rsidRPr="00326B42">
              <w:rPr>
                <w:spacing w:val="-3"/>
                <w:szCs w:val="22"/>
              </w:rPr>
              <w:t xml:space="preserve"> </w:t>
            </w:r>
            <w:r w:rsidRPr="00326B42">
              <w:rPr>
                <w:szCs w:val="22"/>
              </w:rPr>
              <w:t>hour</w:t>
            </w:r>
            <w:r w:rsidRPr="00326B42">
              <w:rPr>
                <w:spacing w:val="-7"/>
                <w:szCs w:val="22"/>
              </w:rPr>
              <w:t xml:space="preserve"> </w:t>
            </w:r>
            <w:r w:rsidRPr="00326B42">
              <w:rPr>
                <w:szCs w:val="22"/>
              </w:rPr>
              <w:t>for</w:t>
            </w:r>
            <w:r w:rsidRPr="00326B42">
              <w:rPr>
                <w:spacing w:val="-7"/>
                <w:szCs w:val="22"/>
              </w:rPr>
              <w:t xml:space="preserve"> </w:t>
            </w:r>
            <w:r w:rsidRPr="00326B42">
              <w:rPr>
                <w:szCs w:val="22"/>
              </w:rPr>
              <w:t>lunch.</w:t>
            </w:r>
          </w:p>
          <w:p w14:paraId="31BCB53A" w14:textId="54C42639" w:rsidR="000A54AE" w:rsidRDefault="000A54AE" w:rsidP="0046226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During rehearsal and performance periods working hours will take account of company activity and will often be undertaken outside normal office hours.</w:t>
            </w:r>
          </w:p>
          <w:p w14:paraId="2F814159" w14:textId="77777777" w:rsidR="000A54AE" w:rsidRDefault="000A54AE" w:rsidP="00462267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72D93C" w14:textId="77777777" w:rsidR="000A54AE" w:rsidRPr="007E3FDC" w:rsidRDefault="000A54AE" w:rsidP="00D44B82">
            <w:pPr>
              <w:pStyle w:val="BodyTextIndent"/>
              <w:widowControl w:val="0"/>
              <w:ind w:left="0" w:firstLine="0"/>
              <w:rPr>
                <w:b/>
                <w:bCs/>
                <w:szCs w:val="22"/>
              </w:rPr>
            </w:pPr>
          </w:p>
        </w:tc>
      </w:tr>
      <w:tr w:rsidR="000A54AE" w:rsidRPr="007E3FDC" w14:paraId="2EC5ABF7" w14:textId="77777777" w:rsidTr="00462267">
        <w:trPr>
          <w:cantSplit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7767E5" w14:textId="77777777" w:rsidR="000A54AE" w:rsidRPr="007E3FDC" w:rsidRDefault="000A54AE" w:rsidP="00462267">
            <w:pPr>
              <w:pStyle w:val="Heading1"/>
              <w:keepNext w:val="0"/>
              <w:widowControl w:val="0"/>
              <w:rPr>
                <w:b w:val="0"/>
                <w:bCs w:val="0"/>
                <w:szCs w:val="22"/>
              </w:rPr>
            </w:pPr>
            <w:r w:rsidRPr="007E3FDC">
              <w:rPr>
                <w:b w:val="0"/>
                <w:bCs w:val="0"/>
                <w:szCs w:val="22"/>
              </w:rPr>
              <w:t>Annual salary: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D97E0E" w14:textId="75183CB0" w:rsidR="000A54AE" w:rsidRPr="007E3FDC" w:rsidRDefault="000A54AE" w:rsidP="00462267">
            <w:pPr>
              <w:pStyle w:val="Heading1"/>
              <w:keepNext w:val="0"/>
              <w:widowControl w:val="0"/>
              <w:rPr>
                <w:b w:val="0"/>
                <w:bCs w:val="0"/>
                <w:szCs w:val="22"/>
              </w:rPr>
            </w:pPr>
            <w:r w:rsidRPr="00326B42">
              <w:rPr>
                <w:b w:val="0"/>
                <w:bCs w:val="0"/>
                <w:szCs w:val="22"/>
              </w:rPr>
              <w:t>£2</w:t>
            </w:r>
            <w:r w:rsidR="00285728">
              <w:rPr>
                <w:b w:val="0"/>
                <w:bCs w:val="0"/>
                <w:szCs w:val="22"/>
              </w:rPr>
              <w:t>3</w:t>
            </w:r>
            <w:r w:rsidRPr="00326B42">
              <w:rPr>
                <w:b w:val="0"/>
                <w:bCs w:val="0"/>
                <w:szCs w:val="22"/>
              </w:rPr>
              <w:t>,000</w:t>
            </w:r>
            <w:r>
              <w:rPr>
                <w:b w:val="0"/>
                <w:bCs w:val="0"/>
                <w:szCs w:val="22"/>
              </w:rPr>
              <w:t xml:space="preserve"> </w:t>
            </w:r>
            <w:r w:rsidR="00285728">
              <w:rPr>
                <w:b w:val="0"/>
                <w:bCs w:val="0"/>
                <w:szCs w:val="22"/>
              </w:rPr>
              <w:t>p</w:t>
            </w:r>
            <w:r w:rsidR="00D6414A">
              <w:rPr>
                <w:b w:val="0"/>
                <w:bCs w:val="0"/>
                <w:szCs w:val="22"/>
              </w:rPr>
              <w:t>er annum</w:t>
            </w:r>
          </w:p>
        </w:tc>
      </w:tr>
      <w:tr w:rsidR="000A54AE" w:rsidRPr="007E3FDC" w14:paraId="4F30FD9A" w14:textId="77777777" w:rsidTr="00462267">
        <w:trPr>
          <w:cantSplit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62E424" w14:textId="77777777" w:rsidR="000A54AE" w:rsidRPr="007E3FDC" w:rsidRDefault="000A54AE" w:rsidP="00462267">
            <w:pPr>
              <w:pStyle w:val="Heading1"/>
              <w:keepNext w:val="0"/>
              <w:widowControl w:val="0"/>
              <w:rPr>
                <w:b w:val="0"/>
                <w:bCs w:val="0"/>
                <w:szCs w:val="22"/>
              </w:rPr>
            </w:pPr>
          </w:p>
          <w:p w14:paraId="1CD728E0" w14:textId="77777777" w:rsidR="000A54AE" w:rsidRPr="007E3FDC" w:rsidRDefault="000A54AE" w:rsidP="00462267">
            <w:pPr>
              <w:pStyle w:val="Heading1"/>
              <w:keepNext w:val="0"/>
              <w:widowControl w:val="0"/>
              <w:rPr>
                <w:b w:val="0"/>
                <w:bCs w:val="0"/>
                <w:szCs w:val="22"/>
              </w:rPr>
            </w:pPr>
            <w:r w:rsidRPr="007E3FDC">
              <w:rPr>
                <w:b w:val="0"/>
                <w:bCs w:val="0"/>
                <w:szCs w:val="22"/>
              </w:rPr>
              <w:t>Holidays: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47CD28" w14:textId="77777777" w:rsidR="000A54AE" w:rsidRPr="007E3FDC" w:rsidRDefault="000A54AE" w:rsidP="00462267">
            <w:pPr>
              <w:pStyle w:val="Heading1"/>
              <w:keepNext w:val="0"/>
              <w:widowControl w:val="0"/>
              <w:rPr>
                <w:b w:val="0"/>
                <w:bCs w:val="0"/>
                <w:szCs w:val="22"/>
              </w:rPr>
            </w:pPr>
          </w:p>
          <w:p w14:paraId="2E96185A" w14:textId="77777777" w:rsidR="000A54AE" w:rsidRPr="00326B42" w:rsidRDefault="000A54AE" w:rsidP="0046226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7E3FDC">
              <w:rPr>
                <w:rFonts w:ascii="Arial" w:hAnsi="Arial" w:cs="Arial"/>
                <w:sz w:val="22"/>
                <w:szCs w:val="22"/>
              </w:rPr>
              <w:t>25 days per</w:t>
            </w:r>
            <w:r>
              <w:rPr>
                <w:rFonts w:ascii="Arial" w:hAnsi="Arial" w:cs="Arial"/>
                <w:sz w:val="22"/>
                <w:szCs w:val="22"/>
              </w:rPr>
              <w:t xml:space="preserve"> annum plus 10 Public Holidays</w:t>
            </w:r>
          </w:p>
        </w:tc>
      </w:tr>
      <w:tr w:rsidR="000A54AE" w:rsidRPr="007E3FDC" w14:paraId="3309BE74" w14:textId="77777777" w:rsidTr="00462267">
        <w:trPr>
          <w:cantSplit/>
          <w:trHeight w:val="106"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DCCAC" w14:textId="77777777" w:rsidR="000A54AE" w:rsidRPr="007E3FDC" w:rsidRDefault="000A54AE" w:rsidP="00462267">
            <w:pPr>
              <w:pStyle w:val="Heading1"/>
              <w:keepNext w:val="0"/>
              <w:widowControl w:val="0"/>
              <w:rPr>
                <w:b w:val="0"/>
                <w:bCs w:val="0"/>
                <w:szCs w:val="22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21A026" w14:textId="77777777" w:rsidR="000A54AE" w:rsidRPr="007E3FDC" w:rsidRDefault="000A54AE" w:rsidP="00462267">
            <w:pPr>
              <w:pStyle w:val="Heading1"/>
              <w:keepNext w:val="0"/>
              <w:widowControl w:val="0"/>
              <w:rPr>
                <w:b w:val="0"/>
                <w:bCs w:val="0"/>
                <w:szCs w:val="22"/>
              </w:rPr>
            </w:pPr>
          </w:p>
        </w:tc>
      </w:tr>
      <w:tr w:rsidR="000A54AE" w:rsidRPr="007E3FDC" w14:paraId="6E1BFD18" w14:textId="77777777" w:rsidTr="00462267">
        <w:trPr>
          <w:cantSplit/>
        </w:trPr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DC2A28" w14:textId="77777777" w:rsidR="000A54AE" w:rsidRPr="007E3FDC" w:rsidRDefault="000A54AE" w:rsidP="00462267">
            <w:pPr>
              <w:pStyle w:val="Heading1"/>
              <w:keepNext w:val="0"/>
              <w:widowControl w:val="0"/>
              <w:rPr>
                <w:b w:val="0"/>
                <w:bCs w:val="0"/>
                <w:szCs w:val="22"/>
              </w:rPr>
            </w:pPr>
            <w:r w:rsidRPr="007E3FDC">
              <w:rPr>
                <w:b w:val="0"/>
                <w:bCs w:val="0"/>
                <w:szCs w:val="22"/>
              </w:rPr>
              <w:t>Probationary period:</w:t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49F4FA" w14:textId="77777777" w:rsidR="000A54AE" w:rsidRPr="007E3FDC" w:rsidRDefault="000A54AE" w:rsidP="00462267">
            <w:pPr>
              <w:rPr>
                <w:rFonts w:ascii="Arial" w:hAnsi="Arial" w:cs="Arial"/>
                <w:sz w:val="22"/>
                <w:szCs w:val="22"/>
              </w:rPr>
            </w:pPr>
            <w:r w:rsidRPr="007E3FDC">
              <w:rPr>
                <w:rFonts w:ascii="Arial" w:hAnsi="Arial" w:cs="Arial"/>
                <w:bCs/>
                <w:sz w:val="22"/>
                <w:szCs w:val="22"/>
              </w:rPr>
              <w:t>3 months</w:t>
            </w:r>
          </w:p>
          <w:p w14:paraId="544820B7" w14:textId="77777777" w:rsidR="000A54AE" w:rsidRPr="007E3FDC" w:rsidRDefault="000A54AE" w:rsidP="0046226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A54AE" w:rsidRPr="007E3FDC" w14:paraId="60E3C895" w14:textId="77777777" w:rsidTr="00462267">
        <w:trPr>
          <w:cantSplit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2C98225" w14:textId="77777777" w:rsidR="000A54AE" w:rsidRPr="007E3FDC" w:rsidRDefault="000A54AE" w:rsidP="00462267">
            <w:pPr>
              <w:pStyle w:val="Heading1"/>
              <w:keepNext w:val="0"/>
              <w:widowControl w:val="0"/>
              <w:rPr>
                <w:b w:val="0"/>
                <w:bCs w:val="0"/>
                <w:szCs w:val="22"/>
              </w:rPr>
            </w:pPr>
            <w:r w:rsidRPr="007E3FDC">
              <w:rPr>
                <w:b w:val="0"/>
                <w:bCs w:val="0"/>
                <w:szCs w:val="22"/>
              </w:rPr>
              <w:t>Pension: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92AC2B" w14:textId="77777777" w:rsidR="000A54AE" w:rsidRPr="007E3FDC" w:rsidRDefault="000A54AE" w:rsidP="0046226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7E3FDC">
              <w:rPr>
                <w:rFonts w:ascii="Arial" w:hAnsi="Arial" w:cs="Arial"/>
                <w:sz w:val="22"/>
                <w:szCs w:val="22"/>
              </w:rPr>
              <w:t>You will be automatically enrolled into a qualifying workplace</w:t>
            </w:r>
            <w:r>
              <w:rPr>
                <w:rFonts w:ascii="Arial" w:hAnsi="Arial" w:cs="Arial"/>
                <w:sz w:val="22"/>
                <w:szCs w:val="22"/>
              </w:rPr>
              <w:t xml:space="preserve"> pension scheme (QWPS).  </w:t>
            </w:r>
            <w:r w:rsidRPr="007E3FDC">
              <w:rPr>
                <w:rFonts w:ascii="Arial" w:hAnsi="Arial" w:cs="Arial"/>
                <w:sz w:val="22"/>
                <w:szCs w:val="22"/>
              </w:rPr>
              <w:t>You will contribute 4% of your salary the Company contributes 8%.</w:t>
            </w:r>
          </w:p>
        </w:tc>
      </w:tr>
    </w:tbl>
    <w:p w14:paraId="1D92E99A" w14:textId="77777777" w:rsidR="000A54AE" w:rsidRPr="007E3FDC" w:rsidRDefault="000A54AE" w:rsidP="000A54AE">
      <w:pPr>
        <w:rPr>
          <w:rFonts w:ascii="Arial" w:hAnsi="Arial" w:cs="Arial"/>
          <w:sz w:val="22"/>
          <w:szCs w:val="22"/>
        </w:rPr>
      </w:pPr>
    </w:p>
    <w:p w14:paraId="091BCFF8" w14:textId="77777777" w:rsidR="00FC74C2" w:rsidRPr="00D671B0" w:rsidRDefault="00FC74C2" w:rsidP="005F715A">
      <w:pPr>
        <w:widowControl w:val="0"/>
        <w:rPr>
          <w:rFonts w:ascii="Arial" w:hAnsi="Arial" w:cs="Arial"/>
          <w:sz w:val="22"/>
        </w:rPr>
      </w:pPr>
      <w:bookmarkStart w:id="0" w:name="_GoBack"/>
      <w:bookmarkEnd w:id="0"/>
    </w:p>
    <w:p w14:paraId="016ED175" w14:textId="77777777" w:rsidR="00FC74C2" w:rsidRPr="00D671B0" w:rsidRDefault="00FC74C2" w:rsidP="00151454">
      <w:pPr>
        <w:rPr>
          <w:rFonts w:ascii="Arial" w:hAnsi="Arial" w:cs="Arial"/>
          <w:sz w:val="22"/>
        </w:rPr>
      </w:pPr>
    </w:p>
    <w:sectPr w:rsidR="00FC74C2" w:rsidRPr="00D671B0" w:rsidSect="009C3729">
      <w:footerReference w:type="default" r:id="rId9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C334D" w14:textId="77777777" w:rsidR="00453EED" w:rsidRDefault="00453EED">
      <w:r>
        <w:separator/>
      </w:r>
    </w:p>
  </w:endnote>
  <w:endnote w:type="continuationSeparator" w:id="0">
    <w:p w14:paraId="0F821F5E" w14:textId="77777777" w:rsidR="00453EED" w:rsidRDefault="0045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1E263" w14:textId="563271F3" w:rsidR="00B42E2B" w:rsidRDefault="00B42E2B" w:rsidP="00242F7A">
    <w:pPr>
      <w:pStyle w:val="Footer"/>
      <w:jc w:val="center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Page </w:t>
    </w:r>
    <w:r>
      <w:rPr>
        <w:rFonts w:ascii="Arial Narrow" w:hAnsi="Arial Narrow"/>
        <w:sz w:val="20"/>
      </w:rPr>
      <w:fldChar w:fldCharType="begin"/>
    </w:r>
    <w:r>
      <w:rPr>
        <w:rFonts w:ascii="Arial Narrow" w:hAnsi="Arial Narrow"/>
        <w:sz w:val="20"/>
      </w:rPr>
      <w:instrText xml:space="preserve"> PAGE </w:instrText>
    </w:r>
    <w:r>
      <w:rPr>
        <w:rFonts w:ascii="Arial Narrow" w:hAnsi="Arial Narrow"/>
        <w:sz w:val="20"/>
      </w:rPr>
      <w:fldChar w:fldCharType="separate"/>
    </w:r>
    <w:r w:rsidR="00502D2F">
      <w:rPr>
        <w:rFonts w:ascii="Arial Narrow" w:hAnsi="Arial Narrow"/>
        <w:noProof/>
        <w:sz w:val="20"/>
      </w:rPr>
      <w:t>1</w:t>
    </w:r>
    <w:r>
      <w:rPr>
        <w:rFonts w:ascii="Arial Narrow" w:hAnsi="Arial Narrow"/>
        <w:sz w:val="20"/>
      </w:rPr>
      <w:fldChar w:fldCharType="end"/>
    </w:r>
    <w:r>
      <w:rPr>
        <w:rFonts w:ascii="Arial Narrow" w:hAnsi="Arial Narrow"/>
        <w:sz w:val="20"/>
      </w:rPr>
      <w:t xml:space="preserve"> of </w:t>
    </w:r>
    <w:r>
      <w:rPr>
        <w:rFonts w:ascii="Arial Narrow" w:hAnsi="Arial Narrow"/>
        <w:sz w:val="20"/>
      </w:rPr>
      <w:fldChar w:fldCharType="begin"/>
    </w:r>
    <w:r>
      <w:rPr>
        <w:rFonts w:ascii="Arial Narrow" w:hAnsi="Arial Narrow"/>
        <w:sz w:val="20"/>
      </w:rPr>
      <w:instrText xml:space="preserve"> NUMPAGES </w:instrText>
    </w:r>
    <w:r>
      <w:rPr>
        <w:rFonts w:ascii="Arial Narrow" w:hAnsi="Arial Narrow"/>
        <w:sz w:val="20"/>
      </w:rPr>
      <w:fldChar w:fldCharType="separate"/>
    </w:r>
    <w:r w:rsidR="00502D2F">
      <w:rPr>
        <w:rFonts w:ascii="Arial Narrow" w:hAnsi="Arial Narrow"/>
        <w:noProof/>
        <w:sz w:val="20"/>
      </w:rPr>
      <w:t>2</w:t>
    </w:r>
    <w:r>
      <w:rPr>
        <w:rFonts w:ascii="Arial Narrow" w:hAnsi="Arial Narrow"/>
        <w:sz w:val="20"/>
      </w:rPr>
      <w:fldChar w:fldCharType="end"/>
    </w:r>
    <w:r w:rsidR="00242F7A">
      <w:rPr>
        <w:rFonts w:ascii="Arial Narrow" w:hAnsi="Arial Narrow"/>
        <w:sz w:val="20"/>
      </w:rPr>
      <w:t xml:space="preserve">                                                   </w:t>
    </w:r>
    <w:r w:rsidR="00F1641D">
      <w:rPr>
        <w:rFonts w:ascii="Arial Narrow" w:hAnsi="Arial Narrow"/>
        <w:sz w:val="20"/>
      </w:rPr>
      <w:t xml:space="preserve">                        </w:t>
    </w:r>
    <w:r w:rsidR="00F1641D">
      <w:rPr>
        <w:rFonts w:ascii="Arial Narrow" w:hAnsi="Arial Narrow"/>
        <w:sz w:val="20"/>
      </w:rPr>
      <w:tab/>
      <w:t>JD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2ACA7" w14:textId="77777777" w:rsidR="00453EED" w:rsidRDefault="00453EED">
      <w:r>
        <w:separator/>
      </w:r>
    </w:p>
  </w:footnote>
  <w:footnote w:type="continuationSeparator" w:id="0">
    <w:p w14:paraId="103F3EA6" w14:textId="77777777" w:rsidR="00453EED" w:rsidRDefault="00453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AC0"/>
    <w:multiLevelType w:val="hybridMultilevel"/>
    <w:tmpl w:val="2EA26CA4"/>
    <w:lvl w:ilvl="0" w:tplc="94389B4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93B04C0E">
      <w:start w:val="1"/>
      <w:numFmt w:val="bullet"/>
      <w:lvlText w:val="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2A67"/>
    <w:multiLevelType w:val="hybridMultilevel"/>
    <w:tmpl w:val="EF843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F6E76"/>
    <w:multiLevelType w:val="hybridMultilevel"/>
    <w:tmpl w:val="2EA26CA4"/>
    <w:lvl w:ilvl="0" w:tplc="41E20E3C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9E800F86">
      <w:start w:val="1"/>
      <w:numFmt w:val="bullet"/>
      <w:lvlText w:val="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A74A6"/>
    <w:multiLevelType w:val="hybridMultilevel"/>
    <w:tmpl w:val="5B30C9DA"/>
    <w:lvl w:ilvl="0" w:tplc="BD9A734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88E4FF1C">
      <w:start w:val="1"/>
      <w:numFmt w:val="bullet"/>
      <w:lvlText w:val="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B5D64"/>
    <w:multiLevelType w:val="hybridMultilevel"/>
    <w:tmpl w:val="18F86B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C66B6"/>
    <w:multiLevelType w:val="hybridMultilevel"/>
    <w:tmpl w:val="2EA26CA4"/>
    <w:lvl w:ilvl="0" w:tplc="BD9A734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93B04C0E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73537"/>
    <w:multiLevelType w:val="hybridMultilevel"/>
    <w:tmpl w:val="982AE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EE51B2"/>
    <w:multiLevelType w:val="hybridMultilevel"/>
    <w:tmpl w:val="DF46FA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0B2702"/>
    <w:multiLevelType w:val="hybridMultilevel"/>
    <w:tmpl w:val="2EA26CA4"/>
    <w:lvl w:ilvl="0" w:tplc="94389B4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93B04C0E">
      <w:start w:val="1"/>
      <w:numFmt w:val="bullet"/>
      <w:lvlText w:val=""/>
      <w:lvlJc w:val="left"/>
      <w:pPr>
        <w:tabs>
          <w:tab w:val="num" w:pos="1440"/>
        </w:tabs>
        <w:ind w:left="1421" w:hanging="341"/>
      </w:pPr>
      <w:rPr>
        <w:rFonts w:ascii="Wingdings" w:hAnsi="Wingdings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95133F"/>
    <w:multiLevelType w:val="hybridMultilevel"/>
    <w:tmpl w:val="30D4A602"/>
    <w:lvl w:ilvl="0" w:tplc="BD9A73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E2DED"/>
    <w:multiLevelType w:val="hybridMultilevel"/>
    <w:tmpl w:val="2EA26CA4"/>
    <w:lvl w:ilvl="0" w:tplc="41E20E3C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62326E2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65210"/>
    <w:multiLevelType w:val="hybridMultilevel"/>
    <w:tmpl w:val="2EA26CA4"/>
    <w:lvl w:ilvl="0" w:tplc="9B4082DC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7AC2E382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 w:val="0"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E26ACC"/>
    <w:multiLevelType w:val="hybridMultilevel"/>
    <w:tmpl w:val="D122B7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A1586"/>
    <w:multiLevelType w:val="hybridMultilevel"/>
    <w:tmpl w:val="13C6D4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DF5704"/>
    <w:multiLevelType w:val="hybridMultilevel"/>
    <w:tmpl w:val="D3D2C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D44D49"/>
    <w:multiLevelType w:val="hybridMultilevel"/>
    <w:tmpl w:val="2EA26CA4"/>
    <w:lvl w:ilvl="0" w:tplc="9B4082DC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9E800F86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F500FE"/>
    <w:multiLevelType w:val="hybridMultilevel"/>
    <w:tmpl w:val="2EA26CA4"/>
    <w:lvl w:ilvl="0" w:tplc="94389B40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44562A16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7519D"/>
    <w:multiLevelType w:val="hybridMultilevel"/>
    <w:tmpl w:val="171604C4"/>
    <w:lvl w:ilvl="0" w:tplc="960A75D4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4D1312"/>
    <w:multiLevelType w:val="hybridMultilevel"/>
    <w:tmpl w:val="8CAC1A30"/>
    <w:lvl w:ilvl="0" w:tplc="BD9A734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E1272C"/>
    <w:multiLevelType w:val="hybridMultilevel"/>
    <w:tmpl w:val="562C6CD6"/>
    <w:lvl w:ilvl="0" w:tplc="960A75D4">
      <w:start w:val="1"/>
      <w:numFmt w:val="bullet"/>
      <w:lvlText w:val=""/>
      <w:lvlJc w:val="left"/>
      <w:pPr>
        <w:tabs>
          <w:tab w:val="num" w:pos="624"/>
        </w:tabs>
        <w:ind w:left="624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F1706F"/>
    <w:multiLevelType w:val="hybridMultilevel"/>
    <w:tmpl w:val="F8126A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5D5084"/>
    <w:multiLevelType w:val="hybridMultilevel"/>
    <w:tmpl w:val="6C543DA0"/>
    <w:lvl w:ilvl="0" w:tplc="93F83D32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sz w:val="22"/>
        <w:szCs w:val="22"/>
      </w:rPr>
    </w:lvl>
    <w:lvl w:ilvl="1" w:tplc="88E4FF1C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  <w:b w:val="0"/>
        <w:i w:val="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7"/>
  </w:num>
  <w:num w:numId="3">
    <w:abstractNumId w:val="3"/>
  </w:num>
  <w:num w:numId="4">
    <w:abstractNumId w:val="8"/>
  </w:num>
  <w:num w:numId="5">
    <w:abstractNumId w:val="21"/>
  </w:num>
  <w:num w:numId="6">
    <w:abstractNumId w:val="2"/>
  </w:num>
  <w:num w:numId="7">
    <w:abstractNumId w:val="15"/>
  </w:num>
  <w:num w:numId="8">
    <w:abstractNumId w:val="10"/>
  </w:num>
  <w:num w:numId="9">
    <w:abstractNumId w:val="5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7"/>
  </w:num>
  <w:num w:numId="15">
    <w:abstractNumId w:val="9"/>
  </w:num>
  <w:num w:numId="16">
    <w:abstractNumId w:val="18"/>
  </w:num>
  <w:num w:numId="17">
    <w:abstractNumId w:val="14"/>
  </w:num>
  <w:num w:numId="18">
    <w:abstractNumId w:val="20"/>
  </w:num>
  <w:num w:numId="19">
    <w:abstractNumId w:val="4"/>
  </w:num>
  <w:num w:numId="20">
    <w:abstractNumId w:val="1"/>
  </w:num>
  <w:num w:numId="21">
    <w:abstractNumId w:val="6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AC0"/>
    <w:rsid w:val="00001F25"/>
    <w:rsid w:val="00011476"/>
    <w:rsid w:val="000152D3"/>
    <w:rsid w:val="00024166"/>
    <w:rsid w:val="000438FC"/>
    <w:rsid w:val="00061E96"/>
    <w:rsid w:val="00064BAB"/>
    <w:rsid w:val="00073560"/>
    <w:rsid w:val="000A0C5F"/>
    <w:rsid w:val="000A54AE"/>
    <w:rsid w:val="000D0CDC"/>
    <w:rsid w:val="000D2AC0"/>
    <w:rsid w:val="000D416C"/>
    <w:rsid w:val="000F53C4"/>
    <w:rsid w:val="000F5C99"/>
    <w:rsid w:val="00124FC8"/>
    <w:rsid w:val="00134E33"/>
    <w:rsid w:val="00135608"/>
    <w:rsid w:val="00140CA0"/>
    <w:rsid w:val="00146611"/>
    <w:rsid w:val="00151454"/>
    <w:rsid w:val="001774DB"/>
    <w:rsid w:val="00195492"/>
    <w:rsid w:val="001A04E4"/>
    <w:rsid w:val="001C0E9F"/>
    <w:rsid w:val="001C7D95"/>
    <w:rsid w:val="001D47DC"/>
    <w:rsid w:val="00210D19"/>
    <w:rsid w:val="00230E56"/>
    <w:rsid w:val="00235EA4"/>
    <w:rsid w:val="00242F7A"/>
    <w:rsid w:val="00247627"/>
    <w:rsid w:val="00255AFD"/>
    <w:rsid w:val="00280236"/>
    <w:rsid w:val="00285728"/>
    <w:rsid w:val="00291145"/>
    <w:rsid w:val="002964F8"/>
    <w:rsid w:val="002C63D8"/>
    <w:rsid w:val="002F73D8"/>
    <w:rsid w:val="003343BE"/>
    <w:rsid w:val="00347D21"/>
    <w:rsid w:val="0038183B"/>
    <w:rsid w:val="003952CC"/>
    <w:rsid w:val="003B0CE3"/>
    <w:rsid w:val="003B19CD"/>
    <w:rsid w:val="003C2400"/>
    <w:rsid w:val="003C3D11"/>
    <w:rsid w:val="003F6B10"/>
    <w:rsid w:val="004040AA"/>
    <w:rsid w:val="0040731D"/>
    <w:rsid w:val="0041250A"/>
    <w:rsid w:val="00415333"/>
    <w:rsid w:val="004419D1"/>
    <w:rsid w:val="00451025"/>
    <w:rsid w:val="00453EED"/>
    <w:rsid w:val="00477E4D"/>
    <w:rsid w:val="004951EA"/>
    <w:rsid w:val="00496412"/>
    <w:rsid w:val="004A17BE"/>
    <w:rsid w:val="004C323B"/>
    <w:rsid w:val="00502D2F"/>
    <w:rsid w:val="00512150"/>
    <w:rsid w:val="00513215"/>
    <w:rsid w:val="005272D6"/>
    <w:rsid w:val="005332EF"/>
    <w:rsid w:val="00550438"/>
    <w:rsid w:val="00550553"/>
    <w:rsid w:val="00553542"/>
    <w:rsid w:val="00581CB4"/>
    <w:rsid w:val="00590439"/>
    <w:rsid w:val="005C2DC6"/>
    <w:rsid w:val="005F3D83"/>
    <w:rsid w:val="005F715A"/>
    <w:rsid w:val="00637988"/>
    <w:rsid w:val="00657F96"/>
    <w:rsid w:val="00676FB5"/>
    <w:rsid w:val="00692151"/>
    <w:rsid w:val="006A7100"/>
    <w:rsid w:val="006C4266"/>
    <w:rsid w:val="006E0201"/>
    <w:rsid w:val="00705069"/>
    <w:rsid w:val="007058E4"/>
    <w:rsid w:val="00712383"/>
    <w:rsid w:val="00723CE5"/>
    <w:rsid w:val="007378FE"/>
    <w:rsid w:val="00747495"/>
    <w:rsid w:val="00751680"/>
    <w:rsid w:val="00760C53"/>
    <w:rsid w:val="007B71EB"/>
    <w:rsid w:val="007C1D15"/>
    <w:rsid w:val="007D25C6"/>
    <w:rsid w:val="007D76E7"/>
    <w:rsid w:val="007F3A58"/>
    <w:rsid w:val="008053EE"/>
    <w:rsid w:val="008333AF"/>
    <w:rsid w:val="008619E7"/>
    <w:rsid w:val="008704FD"/>
    <w:rsid w:val="00895415"/>
    <w:rsid w:val="008A5814"/>
    <w:rsid w:val="008B0EDD"/>
    <w:rsid w:val="008B7722"/>
    <w:rsid w:val="008C0118"/>
    <w:rsid w:val="0092404B"/>
    <w:rsid w:val="00925E57"/>
    <w:rsid w:val="0093043F"/>
    <w:rsid w:val="00974EB2"/>
    <w:rsid w:val="00992E2B"/>
    <w:rsid w:val="009C3729"/>
    <w:rsid w:val="009C58E0"/>
    <w:rsid w:val="009D294C"/>
    <w:rsid w:val="00A07346"/>
    <w:rsid w:val="00A31F1B"/>
    <w:rsid w:val="00A37658"/>
    <w:rsid w:val="00A65EDE"/>
    <w:rsid w:val="00AC61EB"/>
    <w:rsid w:val="00AD46F8"/>
    <w:rsid w:val="00B07E98"/>
    <w:rsid w:val="00B2247C"/>
    <w:rsid w:val="00B42E2B"/>
    <w:rsid w:val="00B61649"/>
    <w:rsid w:val="00B6772E"/>
    <w:rsid w:val="00B71899"/>
    <w:rsid w:val="00B804E8"/>
    <w:rsid w:val="00B836F2"/>
    <w:rsid w:val="00BC29F0"/>
    <w:rsid w:val="00BD1AE5"/>
    <w:rsid w:val="00BF064E"/>
    <w:rsid w:val="00BF42CE"/>
    <w:rsid w:val="00C060B1"/>
    <w:rsid w:val="00C23949"/>
    <w:rsid w:val="00C34377"/>
    <w:rsid w:val="00C40FF6"/>
    <w:rsid w:val="00C41536"/>
    <w:rsid w:val="00CB3FD3"/>
    <w:rsid w:val="00D225AA"/>
    <w:rsid w:val="00D44B82"/>
    <w:rsid w:val="00D460F2"/>
    <w:rsid w:val="00D54D63"/>
    <w:rsid w:val="00D6414A"/>
    <w:rsid w:val="00D671B0"/>
    <w:rsid w:val="00D96583"/>
    <w:rsid w:val="00DB5C37"/>
    <w:rsid w:val="00DD2F7F"/>
    <w:rsid w:val="00DD31B4"/>
    <w:rsid w:val="00DD450F"/>
    <w:rsid w:val="00DF64F9"/>
    <w:rsid w:val="00E11F16"/>
    <w:rsid w:val="00E56DB5"/>
    <w:rsid w:val="00E679E0"/>
    <w:rsid w:val="00E7318A"/>
    <w:rsid w:val="00E94A63"/>
    <w:rsid w:val="00EE55D9"/>
    <w:rsid w:val="00F01D29"/>
    <w:rsid w:val="00F129E4"/>
    <w:rsid w:val="00F1641D"/>
    <w:rsid w:val="00F64FDD"/>
    <w:rsid w:val="00F70DDD"/>
    <w:rsid w:val="00F810BA"/>
    <w:rsid w:val="00F952C3"/>
    <w:rsid w:val="00FC74C2"/>
    <w:rsid w:val="00FC7F7A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E9B243"/>
  <w15:docId w15:val="{D5FC6E47-D9E4-4A13-972C-8CCE7940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120"/>
      <w:outlineLvl w:val="1"/>
    </w:pPr>
    <w:rPr>
      <w:rFonts w:ascii="Arial" w:hAnsi="Arial"/>
      <w:b/>
      <w:szCs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i/>
      <w:iCs/>
      <w:sz w:val="22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0"/>
      </w:tabs>
      <w:jc w:val="both"/>
      <w:outlineLvl w:val="4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lang w:val="en-US"/>
    </w:rPr>
  </w:style>
  <w:style w:type="paragraph" w:styleId="BodyTextIndent">
    <w:name w:val="Body Text Indent"/>
    <w:basedOn w:val="Normal"/>
    <w:semiHidden/>
    <w:pPr>
      <w:ind w:left="2160" w:hanging="2160"/>
    </w:pPr>
    <w:rPr>
      <w:rFonts w:ascii="Arial" w:hAnsi="Arial" w:cs="Arial"/>
      <w:sz w:val="22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rFonts w:ascii="Arial" w:hAnsi="Arial" w:cs="Arial"/>
      <w:sz w:val="22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uiPriority w:val="72"/>
    <w:qFormat/>
    <w:rsid w:val="000D2AC0"/>
    <w:pPr>
      <w:ind w:left="720"/>
    </w:pPr>
  </w:style>
  <w:style w:type="table" w:styleId="TableGrid">
    <w:name w:val="Table Grid"/>
    <w:basedOn w:val="TableNormal"/>
    <w:uiPriority w:val="59"/>
    <w:rsid w:val="00C41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437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4377"/>
    <w:rPr>
      <w:rFonts w:ascii="Segoe UI" w:hAnsi="Segoe UI" w:cs="Segoe UI"/>
      <w:sz w:val="18"/>
      <w:szCs w:val="18"/>
      <w:lang w:eastAsia="en-US"/>
    </w:rPr>
  </w:style>
  <w:style w:type="paragraph" w:styleId="Revision">
    <w:name w:val="Revision"/>
    <w:hidden/>
    <w:uiPriority w:val="99"/>
    <w:semiHidden/>
    <w:rsid w:val="00DB5C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8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B9C04-06F7-4ECF-8B72-FBFB440CF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579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Scottish Opera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catherines</dc:creator>
  <cp:lastModifiedBy>Loren McKirdy</cp:lastModifiedBy>
  <cp:revision>3</cp:revision>
  <cp:lastPrinted>2025-04-02T16:51:00Z</cp:lastPrinted>
  <dcterms:created xsi:type="dcterms:W3CDTF">2025-04-09T14:58:00Z</dcterms:created>
  <dcterms:modified xsi:type="dcterms:W3CDTF">2025-04-09T15:07:00Z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